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F0F02">
      <w:pPr>
        <w:jc w:val="both"/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设备名称：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体外高频热疗机</w:t>
      </w:r>
    </w:p>
    <w:p w14:paraId="77C48849">
      <w:pPr>
        <w:jc w:val="both"/>
        <w:rPr>
          <w:rFonts w:hint="default" w:ascii="宋体" w:hAnsi="宋体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none"/>
          <w:lang w:val="en-US" w:eastAsia="zh-CN"/>
        </w:rPr>
        <w:t>拟招数量：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1台</w:t>
      </w:r>
    </w:p>
    <w:p w14:paraId="40A559FA"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  <w:bookmarkStart w:id="1" w:name="_GoBack"/>
      <w:bookmarkEnd w:id="1"/>
    </w:p>
    <w:p w14:paraId="69F0AF42">
      <w:pPr>
        <w:jc w:val="both"/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           主要参数及配置要求</w:t>
      </w:r>
    </w:p>
    <w:p w14:paraId="601C6EB5">
      <w:pPr>
        <w:spacing w:line="240" w:lineRule="auto"/>
        <w:rPr>
          <w:rFonts w:hint="default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  设备性能要求：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采用无创，无痛，非介入的物理治疗方式，治疗各种肿瘤疾病。热疗区域可调介，且热疗输出电磁波有效加热最大深度范围≥18cm。可显著提高放疗和化疗的疗效及增强免疫功能。</w:t>
      </w:r>
    </w:p>
    <w:p w14:paraId="4E2A3FF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一、适应症：</w:t>
      </w:r>
    </w:p>
    <w:p w14:paraId="43D2140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临床上配合放疗、化疗，用于进行以热疗为目的的人体肿瘤的辅助治疗。</w:t>
      </w:r>
    </w:p>
    <w:p w14:paraId="7111A25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二、技术参数</w:t>
      </w:r>
    </w:p>
    <w:p w14:paraId="15671F6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1、输入电压：～220V   频率50Hz</w:t>
      </w:r>
    </w:p>
    <w:p w14:paraId="3D8EF25F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2、输入功率：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≤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5000VA</w:t>
      </w:r>
    </w:p>
    <w:p w14:paraId="08E8941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3、高频源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：一组或多组电极均为单一频率，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且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MHz；</w:t>
      </w:r>
    </w:p>
    <w:p w14:paraId="2219BCBF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4、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极板数量：≥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个电极；</w:t>
      </w:r>
    </w:p>
    <w:p w14:paraId="71C06EE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5、全电控治疗床，可活动，利于病人全方位治疗：</w:t>
      </w:r>
    </w:p>
    <w:p w14:paraId="3706717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5.1 治疗床床面行程≥800mm；</w:t>
      </w:r>
    </w:p>
    <w:p w14:paraId="76D20EC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5.2 治疗床极板覆盖区域为四氟材料，耐高温、阻燃、美观、安全；</w:t>
      </w:r>
    </w:p>
    <w:p w14:paraId="0F2B6913">
      <w:pPr>
        <w:spacing w:line="240" w:lineRule="auto"/>
        <w:rPr>
          <w:rFonts w:hint="default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6、输出总功率：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一组或多组电极，每组电极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最大输出功率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≥1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0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  <w:t>00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W.</w:t>
      </w:r>
    </w:p>
    <w:p w14:paraId="7D41E9D0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zh-CN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7、温度、功率、栅流、阳流、治疗时间等均可实现数字化显示功能；</w:t>
      </w:r>
    </w:p>
    <w:p w14:paraId="4526542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8、治疗深度≥15cm，要求达到深部热疗的治疗效果，又可解决脂肪过热的问题。9、治疗过程中可同步视频监控患者治疗过程及语音对讲。</w:t>
      </w:r>
    </w:p>
    <w:p w14:paraId="47941D3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10、治疗电极行程：高频源电极最大行程不小于150mm</w:t>
      </w:r>
    </w:p>
    <w:p w14:paraId="71879A2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11、测温系统具备抗电磁干扰、耐高温、耐腐蚀功能。</w:t>
      </w:r>
    </w:p>
    <w:p w14:paraId="2BC9990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12、具有可靠的安全保护功能（超温、最大功率输出限制等），并且具有提示报警功能；</w:t>
      </w:r>
    </w:p>
    <w:p w14:paraId="5A2D8B8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13、治疗时间：在120min内可调，精度≤±5s</w:t>
      </w: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ab/>
      </w:r>
    </w:p>
    <w:p w14:paraId="201B4A35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14、可使深部肿瘤组织短时间内达到治疗温度。</w:t>
      </w:r>
    </w:p>
    <w:p w14:paraId="4A318C84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15、治疗过程中能解决热疗中极易出现的脂肪硬结现象。</w:t>
      </w:r>
    </w:p>
    <w:p w14:paraId="093E14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16、测温系统：</w:t>
      </w:r>
    </w:p>
    <w:p w14:paraId="708398E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①、测温仪，误差≤0.3℃；</w:t>
      </w:r>
    </w:p>
    <w:p w14:paraId="5EB55F3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②、</w:t>
      </w:r>
      <w:bookmarkStart w:id="0" w:name="OLE_LINK14"/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 xml:space="preserve">温度传感器：≥4路； </w:t>
      </w:r>
      <w:bookmarkEnd w:id="0"/>
    </w:p>
    <w:p w14:paraId="7B4C362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③、具有计算机软件校温功能；</w:t>
      </w:r>
    </w:p>
    <w:p w14:paraId="27A4E97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④、测温范围：30～45℃，误差≤0.3℃；</w:t>
      </w:r>
    </w:p>
    <w:p w14:paraId="12D8E58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17、计算机系统：（以实际发货为准，最低配置不低于以下标准）</w:t>
      </w:r>
    </w:p>
    <w:p w14:paraId="584809E9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CPU: ≥i3 6100；</w:t>
      </w:r>
    </w:p>
    <w:p w14:paraId="488ECE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内存：≥8G；</w:t>
      </w:r>
    </w:p>
    <w:p w14:paraId="07F0C49D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硬盘：≥1T；</w:t>
      </w:r>
    </w:p>
    <w:p w14:paraId="537A1E04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液晶显示器：≥19英寸，双屏显示；</w:t>
      </w:r>
    </w:p>
    <w:p w14:paraId="00EF5E93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激光打印机</w:t>
      </w:r>
    </w:p>
    <w:p w14:paraId="0903947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18、软件系统：</w:t>
      </w:r>
    </w:p>
    <w:p w14:paraId="0092BCB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具有病例存储和查询功能，病例存储能力≥5万人次；</w:t>
      </w:r>
    </w:p>
    <w:p w14:paraId="2DA6018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可显示≥4道测温曲线；</w:t>
      </w:r>
    </w:p>
    <w:p w14:paraId="13A13A8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具有温度数据记录功能，可记录≥150分钟；</w:t>
      </w:r>
    </w:p>
    <w:p w14:paraId="2B0B79C2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显示治疗次数；</w:t>
      </w:r>
    </w:p>
    <w:p w14:paraId="5BA0B19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显示治疗时间和剩余时间；</w:t>
      </w:r>
    </w:p>
    <w:p w14:paraId="38202AF2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温度数据与测温曲线可同时显示；</w:t>
      </w:r>
    </w:p>
    <w:p w14:paraId="443C904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可选择单道或多道温度曲线显示方式；</w:t>
      </w:r>
    </w:p>
    <w:p w14:paraId="58B8AA1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具有超温报警功能，设备可急停，安全性高；</w:t>
      </w:r>
    </w:p>
    <w:p w14:paraId="4C54845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软件可免费升级</w:t>
      </w:r>
    </w:p>
    <w:p w14:paraId="4664B8D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19、功能：</w:t>
      </w:r>
    </w:p>
    <w:p w14:paraId="18AD08E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温度曲线显示、温度数据显示；</w:t>
      </w:r>
    </w:p>
    <w:p w14:paraId="3BADC49C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高频源电压和工作电流显示；</w:t>
      </w:r>
    </w:p>
    <w:p w14:paraId="1862C165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电压调节；</w:t>
      </w:r>
    </w:p>
    <w:p w14:paraId="462A541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病历档案；</w:t>
      </w:r>
    </w:p>
    <w:p w14:paraId="0A7215F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数据库；</w:t>
      </w:r>
    </w:p>
    <w:p w14:paraId="4114F4A8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治疗时间设定；</w:t>
      </w:r>
    </w:p>
    <w:p w14:paraId="0D1CA41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打印功能；</w:t>
      </w:r>
    </w:p>
    <w:p w14:paraId="1630225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超温报警功能；</w:t>
      </w:r>
    </w:p>
    <w:p w14:paraId="22FBC13A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紧急停机按钮；</w:t>
      </w:r>
    </w:p>
    <w:p w14:paraId="07F1879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电极调节；</w:t>
      </w:r>
    </w:p>
    <w:p w14:paraId="4D373F4D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治疗床具有流线型设计，可电动控制床位运动。</w:t>
      </w:r>
    </w:p>
    <w:p w14:paraId="7BEDEC1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20、屏蔽设计：采用抗电磁波和电流干扰的双重屏蔽技术。</w:t>
      </w:r>
    </w:p>
    <w:p w14:paraId="40BE896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配置清单至少包括：</w:t>
      </w:r>
    </w:p>
    <w:p w14:paraId="31270513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工控主机1台；</w:t>
      </w:r>
    </w:p>
    <w:p w14:paraId="74CBA226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显示器1台；</w:t>
      </w:r>
    </w:p>
    <w:p w14:paraId="202A237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打印机1台；</w:t>
      </w:r>
    </w:p>
    <w:p w14:paraId="6981E75B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控制软件1套；</w:t>
      </w:r>
    </w:p>
    <w:p w14:paraId="6DC0672E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治疗主机1套；</w:t>
      </w:r>
    </w:p>
    <w:p w14:paraId="6D3FC141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电动床面1张；</w:t>
      </w:r>
    </w:p>
    <w:p w14:paraId="728A8E17">
      <w:pPr>
        <w:spacing w:line="240" w:lineRule="auto"/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4"/>
          <w:lang w:val="en-US" w:eastAsia="zh-CN"/>
        </w:rPr>
        <w:t>可控式电极板1套。</w:t>
      </w:r>
    </w:p>
    <w:p w14:paraId="7D7ABB71">
      <w:pPr>
        <w:spacing w:line="360" w:lineRule="auto"/>
        <w:ind w:left="240" w:hanging="240" w:hangingChars="100"/>
        <w:rPr>
          <w:rFonts w:hint="eastAsia" w:ascii="宋体" w:hAnsi="宋体"/>
          <w:color w:val="000000"/>
          <w:sz w:val="24"/>
        </w:rPr>
      </w:pPr>
    </w:p>
    <w:p w14:paraId="4728C71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b/>
          <w:bCs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科室主任签名：</w:t>
      </w:r>
    </w:p>
    <w:p w14:paraId="1300E75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DD842A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jk2MWNmY2I0YzJkMzNhYTcwYmQ5YWIxYzlkNGEifQ=="/>
  </w:docVars>
  <w:rsids>
    <w:rsidRoot w:val="00000000"/>
    <w:rsid w:val="012D2227"/>
    <w:rsid w:val="01A4698D"/>
    <w:rsid w:val="01A85D51"/>
    <w:rsid w:val="02E828A9"/>
    <w:rsid w:val="05143E2A"/>
    <w:rsid w:val="05EF21A1"/>
    <w:rsid w:val="05F83CA1"/>
    <w:rsid w:val="06E45A7E"/>
    <w:rsid w:val="09AF4121"/>
    <w:rsid w:val="09BE25B6"/>
    <w:rsid w:val="0A110938"/>
    <w:rsid w:val="0B521208"/>
    <w:rsid w:val="0E06452B"/>
    <w:rsid w:val="0E0F1632"/>
    <w:rsid w:val="0EB65F51"/>
    <w:rsid w:val="0ECA5559"/>
    <w:rsid w:val="0F766011"/>
    <w:rsid w:val="0FA67D74"/>
    <w:rsid w:val="1166018B"/>
    <w:rsid w:val="119A56B6"/>
    <w:rsid w:val="126B0E01"/>
    <w:rsid w:val="127C6BC4"/>
    <w:rsid w:val="12CC7AF2"/>
    <w:rsid w:val="150712B5"/>
    <w:rsid w:val="155E2E9F"/>
    <w:rsid w:val="16442095"/>
    <w:rsid w:val="173D7210"/>
    <w:rsid w:val="174A5489"/>
    <w:rsid w:val="179761F4"/>
    <w:rsid w:val="179D1A5D"/>
    <w:rsid w:val="18793362"/>
    <w:rsid w:val="19D96F98"/>
    <w:rsid w:val="1A045DC3"/>
    <w:rsid w:val="1A467659"/>
    <w:rsid w:val="1A4B1C44"/>
    <w:rsid w:val="1B481CDF"/>
    <w:rsid w:val="1CF55E97"/>
    <w:rsid w:val="1E234C86"/>
    <w:rsid w:val="1EDB2E6A"/>
    <w:rsid w:val="1F703EFB"/>
    <w:rsid w:val="1FF05848"/>
    <w:rsid w:val="221243B2"/>
    <w:rsid w:val="22C95DFC"/>
    <w:rsid w:val="22D7777E"/>
    <w:rsid w:val="2483022C"/>
    <w:rsid w:val="25553977"/>
    <w:rsid w:val="259D0E7A"/>
    <w:rsid w:val="25CA3AC5"/>
    <w:rsid w:val="25EF3DCB"/>
    <w:rsid w:val="26176E7E"/>
    <w:rsid w:val="27C44FA2"/>
    <w:rsid w:val="28033B5E"/>
    <w:rsid w:val="282B4E63"/>
    <w:rsid w:val="29C84DF6"/>
    <w:rsid w:val="29CC61D1"/>
    <w:rsid w:val="2A5A1A2F"/>
    <w:rsid w:val="2AA42CAA"/>
    <w:rsid w:val="2AC11AAE"/>
    <w:rsid w:val="2B964CE9"/>
    <w:rsid w:val="2C4D184B"/>
    <w:rsid w:val="2CC17B44"/>
    <w:rsid w:val="2D0839C4"/>
    <w:rsid w:val="2D5C5ABE"/>
    <w:rsid w:val="302E54F0"/>
    <w:rsid w:val="30577A93"/>
    <w:rsid w:val="30EC0F07"/>
    <w:rsid w:val="30F229C1"/>
    <w:rsid w:val="31CC4FC0"/>
    <w:rsid w:val="324803BF"/>
    <w:rsid w:val="328A09D8"/>
    <w:rsid w:val="32B06690"/>
    <w:rsid w:val="34433534"/>
    <w:rsid w:val="36257395"/>
    <w:rsid w:val="36681030"/>
    <w:rsid w:val="366D4898"/>
    <w:rsid w:val="376C60AA"/>
    <w:rsid w:val="3B9C3C56"/>
    <w:rsid w:val="3BCC3E0F"/>
    <w:rsid w:val="3EAC21F5"/>
    <w:rsid w:val="404E158C"/>
    <w:rsid w:val="40AF442B"/>
    <w:rsid w:val="41F46051"/>
    <w:rsid w:val="441D78FE"/>
    <w:rsid w:val="45A831F7"/>
    <w:rsid w:val="45D43FEC"/>
    <w:rsid w:val="47596E9F"/>
    <w:rsid w:val="4812704D"/>
    <w:rsid w:val="4AFC0BE2"/>
    <w:rsid w:val="4CCF550D"/>
    <w:rsid w:val="4D1A70D0"/>
    <w:rsid w:val="4E0538DC"/>
    <w:rsid w:val="4E5E48E3"/>
    <w:rsid w:val="4F3501F1"/>
    <w:rsid w:val="50827466"/>
    <w:rsid w:val="5092008F"/>
    <w:rsid w:val="51E15E62"/>
    <w:rsid w:val="540D6732"/>
    <w:rsid w:val="55D17D3D"/>
    <w:rsid w:val="56982E14"/>
    <w:rsid w:val="58394D72"/>
    <w:rsid w:val="587C0C3F"/>
    <w:rsid w:val="59254E33"/>
    <w:rsid w:val="5AA93B18"/>
    <w:rsid w:val="5B3F5F54"/>
    <w:rsid w:val="5C05719D"/>
    <w:rsid w:val="5CEB19FD"/>
    <w:rsid w:val="5CEE7C31"/>
    <w:rsid w:val="5EDA046D"/>
    <w:rsid w:val="607D5554"/>
    <w:rsid w:val="60C50CA9"/>
    <w:rsid w:val="617C1CB0"/>
    <w:rsid w:val="61CE10EF"/>
    <w:rsid w:val="626D15F8"/>
    <w:rsid w:val="64A84B6A"/>
    <w:rsid w:val="654A02CE"/>
    <w:rsid w:val="654C3747"/>
    <w:rsid w:val="66E541A0"/>
    <w:rsid w:val="68852620"/>
    <w:rsid w:val="68C33D20"/>
    <w:rsid w:val="68F16ADF"/>
    <w:rsid w:val="6905091A"/>
    <w:rsid w:val="6AF678FB"/>
    <w:rsid w:val="6D321474"/>
    <w:rsid w:val="6D7D3037"/>
    <w:rsid w:val="6DD02317"/>
    <w:rsid w:val="6F350143"/>
    <w:rsid w:val="6FCA62DC"/>
    <w:rsid w:val="71311379"/>
    <w:rsid w:val="72A72905"/>
    <w:rsid w:val="72D336FA"/>
    <w:rsid w:val="74373814"/>
    <w:rsid w:val="746E36DA"/>
    <w:rsid w:val="75BA46FD"/>
    <w:rsid w:val="765468FF"/>
    <w:rsid w:val="79441BEF"/>
    <w:rsid w:val="79CE4C1B"/>
    <w:rsid w:val="7A37631C"/>
    <w:rsid w:val="7A6A4943"/>
    <w:rsid w:val="7AF366E7"/>
    <w:rsid w:val="7B476A33"/>
    <w:rsid w:val="7B910A2C"/>
    <w:rsid w:val="7BC167E5"/>
    <w:rsid w:val="7C480CB4"/>
    <w:rsid w:val="7CF46746"/>
    <w:rsid w:val="7D625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1086</Characters>
  <Lines>0</Lines>
  <Paragraphs>0</Paragraphs>
  <TotalTime>3</TotalTime>
  <ScaleCrop>false</ScaleCrop>
  <LinksUpToDate>false</LinksUpToDate>
  <CharactersWithSpaces>1232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2024-08-20T09:01:00Z</dcterms:created>
  <dc:creator>Administrator</dc:creator>
  <cp:lastModifiedBy>tang</cp:lastModifiedBy>
  <dcterms:modified xsi:type="dcterms:W3CDTF">2025-12-11T03:39:59Z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D0DD4E4919C04C03BDC85C33E2ED9AE7_13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