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9369">
      <w:pPr>
        <w:pStyle w:val="2"/>
        <w:spacing w:before="43" w:line="218" w:lineRule="auto"/>
        <w:ind w:left="2388"/>
        <w:outlineLvl w:val="0"/>
        <w:rPr>
          <w:sz w:val="22"/>
          <w:szCs w:val="22"/>
        </w:rPr>
      </w:pPr>
      <w:r>
        <w:rPr>
          <w:b/>
          <w:bCs/>
          <w:spacing w:val="22"/>
          <w:sz w:val="22"/>
          <w:szCs w:val="22"/>
        </w:rPr>
        <w:t>全自动五分类血细胞分析仪配套试剂耗材报价表</w:t>
      </w:r>
    </w:p>
    <w:p w14:paraId="04B34DE9">
      <w:pPr>
        <w:pStyle w:val="2"/>
        <w:spacing w:before="101" w:line="230" w:lineRule="auto"/>
        <w:ind w:left="35"/>
      </w:pPr>
      <w:r>
        <w:rPr>
          <w:rFonts w:ascii="黑体" w:hAnsi="黑体" w:eastAsia="黑体" w:cs="黑体"/>
          <w:spacing w:val="1"/>
          <w:position w:val="4"/>
        </w:rPr>
        <w:t xml:space="preserve">供应商：                                    </w:t>
      </w:r>
      <w:r>
        <w:rPr>
          <w:spacing w:val="1"/>
        </w:rPr>
        <w:t>设备品牌型号：</w:t>
      </w:r>
      <w:r>
        <w:t xml:space="preserve">                              </w:t>
      </w:r>
      <w:r>
        <w:rPr>
          <w:b/>
          <w:bCs/>
          <w:spacing w:val="1"/>
          <w:position w:val="-3"/>
        </w:rPr>
        <w:t>项目编号：</w:t>
      </w:r>
    </w:p>
    <w:p w14:paraId="40DAF2E4">
      <w:pPr>
        <w:pStyle w:val="2"/>
        <w:spacing w:before="82" w:line="218" w:lineRule="auto"/>
        <w:ind w:left="35"/>
      </w:pPr>
      <w:r>
        <w:rPr>
          <w:spacing w:val="16"/>
        </w:rPr>
        <w:t>填表说明：以项目请如实填与，表格中用黄色标注的项目为常用试剂，其报价将在评标时将重点考量，所</w:t>
      </w:r>
      <w:r>
        <w:rPr>
          <w:spacing w:val="15"/>
        </w:rPr>
        <w:t>有序号和名称不得变动和册</w:t>
      </w:r>
    </w:p>
    <w:p w14:paraId="5EF44726">
      <w:pPr>
        <w:pStyle w:val="2"/>
        <w:spacing w:before="3" w:line="219" w:lineRule="auto"/>
        <w:ind w:left="35"/>
      </w:pPr>
      <w:r>
        <w:rPr>
          <w:color w:val="504050"/>
          <w:spacing w:val="15"/>
        </w:rPr>
        <w:t>减，如个别名称与实际注册证名称不一致请在原有名称后用()标注注册证名称。无法供货的产品不可删除，请在表格中用红色字体进行</w:t>
      </w:r>
    </w:p>
    <w:p w14:paraId="45C659B5">
      <w:pPr>
        <w:pStyle w:val="2"/>
        <w:spacing w:before="2" w:line="226" w:lineRule="auto"/>
        <w:ind w:left="34" w:right="109"/>
      </w:pPr>
      <w:r>
        <w:rPr>
          <w:spacing w:val="13"/>
        </w:rPr>
        <w:t>标注。其余试剂耗材，只要使用过程中有可能用的上的，都要按要求报价，如</w:t>
      </w:r>
      <w:r>
        <w:rPr>
          <w:spacing w:val="12"/>
        </w:rPr>
        <w:t>为设备必须配套使用却因没有报价导致无法列入合同，则视</w:t>
      </w:r>
      <w:r>
        <w:t xml:space="preserve"> </w:t>
      </w:r>
      <w:r>
        <w:rPr>
          <w:spacing w:val="7"/>
        </w:rPr>
        <w:t>为免费加配。</w:t>
      </w:r>
    </w:p>
    <w:p w14:paraId="7F3D9ED0">
      <w:pPr>
        <w:pStyle w:val="2"/>
        <w:spacing w:before="161" w:line="219" w:lineRule="auto"/>
        <w:ind w:left="37"/>
      </w:pPr>
      <w:r>
        <w:rPr>
          <w:b/>
          <w:bCs/>
          <w:spacing w:val="10"/>
        </w:rPr>
        <w:t>请提供仪器占地长度及宽度：</w:t>
      </w:r>
    </w:p>
    <w:p w14:paraId="598EC6AE">
      <w:pPr>
        <w:pStyle w:val="2"/>
        <w:spacing w:before="273" w:line="219" w:lineRule="auto"/>
        <w:ind w:left="38"/>
        <w:outlineLvl w:val="4"/>
        <w:rPr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>1、检验试剂</w:t>
      </w:r>
    </w:p>
    <w:p w14:paraId="516970CE">
      <w:pPr>
        <w:spacing w:line="130" w:lineRule="exact"/>
      </w:pPr>
    </w:p>
    <w:tbl>
      <w:tblPr>
        <w:tblStyle w:val="5"/>
        <w:tblW w:w="9830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2747"/>
        <w:gridCol w:w="679"/>
        <w:gridCol w:w="859"/>
        <w:gridCol w:w="869"/>
        <w:gridCol w:w="869"/>
        <w:gridCol w:w="889"/>
        <w:gridCol w:w="759"/>
        <w:gridCol w:w="1584"/>
      </w:tblGrid>
      <w:tr w14:paraId="5F11A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575" w:type="dxa"/>
            <w:vAlign w:val="top"/>
          </w:tcPr>
          <w:p w14:paraId="2953808E">
            <w:pPr>
              <w:spacing w:before="252" w:line="221" w:lineRule="auto"/>
              <w:ind w:left="1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序号</w:t>
            </w:r>
          </w:p>
        </w:tc>
        <w:tc>
          <w:tcPr>
            <w:tcW w:w="2747" w:type="dxa"/>
            <w:vAlign w:val="top"/>
          </w:tcPr>
          <w:p w14:paraId="61FC4EB3">
            <w:pPr>
              <w:spacing w:before="253" w:line="221" w:lineRule="auto"/>
              <w:ind w:left="119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名称</w:t>
            </w:r>
          </w:p>
        </w:tc>
        <w:tc>
          <w:tcPr>
            <w:tcW w:w="679" w:type="dxa"/>
            <w:vAlign w:val="top"/>
          </w:tcPr>
          <w:p w14:paraId="06216752">
            <w:pPr>
              <w:spacing w:before="62" w:line="220" w:lineRule="auto"/>
              <w:ind w:left="9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是否能</w:t>
            </w:r>
          </w:p>
          <w:p w14:paraId="7D1C6E46">
            <w:pPr>
              <w:spacing w:before="19" w:line="214" w:lineRule="auto"/>
              <w:ind w:left="172" w:right="102" w:hanging="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开展此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项 目</w:t>
            </w:r>
          </w:p>
        </w:tc>
        <w:tc>
          <w:tcPr>
            <w:tcW w:w="859" w:type="dxa"/>
            <w:vAlign w:val="top"/>
          </w:tcPr>
          <w:p w14:paraId="4EE26CEB">
            <w:pPr>
              <w:spacing w:before="251" w:line="219" w:lineRule="auto"/>
              <w:ind w:left="1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规格型号</w:t>
            </w:r>
          </w:p>
        </w:tc>
        <w:tc>
          <w:tcPr>
            <w:tcW w:w="869" w:type="dxa"/>
            <w:vAlign w:val="top"/>
          </w:tcPr>
          <w:p w14:paraId="37B4BA6A">
            <w:pPr>
              <w:spacing w:before="39" w:line="218" w:lineRule="auto"/>
              <w:ind w:left="29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2"/>
                <w:sz w:val="13"/>
                <w:szCs w:val="13"/>
              </w:rPr>
              <w:t>报价</w:t>
            </w:r>
          </w:p>
          <w:p w14:paraId="148E128D">
            <w:pPr>
              <w:spacing w:before="16" w:line="218" w:lineRule="auto"/>
              <w:ind w:right="11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4"/>
                <w:sz w:val="13"/>
                <w:szCs w:val="13"/>
              </w:rPr>
              <w:t>(最小包装价</w:t>
            </w:r>
          </w:p>
          <w:p w14:paraId="41366F0D">
            <w:pPr>
              <w:spacing w:before="17" w:line="185" w:lineRule="auto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1"/>
                <w:sz w:val="13"/>
                <w:szCs w:val="13"/>
              </w:rPr>
              <w:t>格，需注</w:t>
            </w:r>
            <w:r>
              <w:rPr>
                <w:rFonts w:ascii="宋体" w:hAnsi="宋体" w:eastAsia="宋体" w:cs="宋体"/>
                <w:spacing w:val="-10"/>
                <w:sz w:val="13"/>
                <w:szCs w:val="13"/>
              </w:rPr>
              <w:t>明计</w:t>
            </w:r>
            <w:r>
              <w:rPr>
                <w:rFonts w:ascii="宋体" w:hAnsi="宋体" w:eastAsia="宋体" w:cs="宋体"/>
                <w:spacing w:val="-6"/>
                <w:sz w:val="13"/>
                <w:szCs w:val="13"/>
              </w:rPr>
              <w:t>量</w:t>
            </w:r>
          </w:p>
          <w:p w14:paraId="3E6A72C9">
            <w:pPr>
              <w:spacing w:line="189" w:lineRule="auto"/>
              <w:ind w:left="2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7"/>
                <w:sz w:val="13"/>
                <w:szCs w:val="13"/>
              </w:rPr>
              <w:t>单位)</w:t>
            </w:r>
          </w:p>
        </w:tc>
        <w:tc>
          <w:tcPr>
            <w:tcW w:w="869" w:type="dxa"/>
            <w:vAlign w:val="top"/>
          </w:tcPr>
          <w:p w14:paraId="3855EE19">
            <w:pPr>
              <w:spacing w:before="161" w:line="219" w:lineRule="auto"/>
              <w:ind w:left="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每人份测试</w:t>
            </w:r>
          </w:p>
          <w:p w14:paraId="563F1A05">
            <w:pPr>
              <w:spacing w:before="8" w:line="218" w:lineRule="auto"/>
              <w:ind w:left="2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单价</w:t>
            </w:r>
          </w:p>
        </w:tc>
        <w:tc>
          <w:tcPr>
            <w:tcW w:w="889" w:type="dxa"/>
            <w:vAlign w:val="top"/>
          </w:tcPr>
          <w:p w14:paraId="32F27E23">
            <w:pPr>
              <w:spacing w:before="101" w:line="206" w:lineRule="auto"/>
              <w:ind w:left="27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收费</w:t>
            </w:r>
          </w:p>
          <w:p w14:paraId="6FFD2E00">
            <w:pPr>
              <w:spacing w:line="209" w:lineRule="auto"/>
              <w:ind w:left="36" w:firstLine="2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4"/>
                <w:w w:val="92"/>
                <w:sz w:val="16"/>
                <w:szCs w:val="16"/>
              </w:rPr>
              <w:t>广西</w:t>
            </w:r>
            <w:r>
              <w:rPr>
                <w:rFonts w:ascii="宋体" w:hAnsi="宋体" w:eastAsia="宋体" w:cs="宋体"/>
                <w:spacing w:val="-13"/>
                <w:w w:val="92"/>
                <w:sz w:val="16"/>
                <w:szCs w:val="16"/>
              </w:rPr>
              <w:t>物价收</w:t>
            </w:r>
            <w:r>
              <w:rPr>
                <w:rFonts w:ascii="宋体" w:hAnsi="宋体" w:eastAsia="宋体" w:cs="宋体"/>
                <w:spacing w:val="-11"/>
                <w:w w:val="92"/>
                <w:sz w:val="16"/>
                <w:szCs w:val="16"/>
              </w:rPr>
              <w:t>费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>标准(三级)</w:t>
            </w:r>
          </w:p>
        </w:tc>
        <w:tc>
          <w:tcPr>
            <w:tcW w:w="759" w:type="dxa"/>
            <w:vAlign w:val="top"/>
          </w:tcPr>
          <w:p w14:paraId="055365BD">
            <w:pPr>
              <w:spacing w:before="110" w:line="195" w:lineRule="auto"/>
              <w:ind w:left="5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成本占比</w:t>
            </w:r>
          </w:p>
          <w:p w14:paraId="244A9441">
            <w:pPr>
              <w:spacing w:line="211" w:lineRule="auto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13"/>
                <w:w w:val="96"/>
                <w:sz w:val="15"/>
                <w:szCs w:val="15"/>
              </w:rPr>
              <w:t>(单</w:t>
            </w:r>
            <w:r>
              <w:rPr>
                <w:rFonts w:ascii="宋体" w:hAnsi="宋体" w:eastAsia="宋体" w:cs="宋体"/>
                <w:spacing w:val="-12"/>
                <w:w w:val="96"/>
                <w:sz w:val="15"/>
                <w:szCs w:val="15"/>
              </w:rPr>
              <w:t>价/收</w:t>
            </w:r>
            <w:r>
              <w:rPr>
                <w:rFonts w:ascii="宋体" w:hAnsi="宋体" w:eastAsia="宋体" w:cs="宋体"/>
                <w:spacing w:val="-10"/>
                <w:w w:val="96"/>
                <w:sz w:val="15"/>
                <w:szCs w:val="15"/>
              </w:rPr>
              <w:t>费</w:t>
            </w:r>
          </w:p>
          <w:p w14:paraId="279B44BA">
            <w:pPr>
              <w:spacing w:line="220" w:lineRule="auto"/>
              <w:ind w:left="1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标准)</w:t>
            </w:r>
          </w:p>
        </w:tc>
        <w:tc>
          <w:tcPr>
            <w:tcW w:w="1584" w:type="dxa"/>
            <w:vAlign w:val="top"/>
          </w:tcPr>
          <w:p w14:paraId="76924703">
            <w:pPr>
              <w:spacing w:before="252" w:line="221" w:lineRule="auto"/>
              <w:ind w:left="57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注册证</w:t>
            </w:r>
          </w:p>
        </w:tc>
      </w:tr>
      <w:tr w14:paraId="53FBD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75" w:type="dxa"/>
            <w:vAlign w:val="top"/>
          </w:tcPr>
          <w:p w14:paraId="61A76B4A">
            <w:pPr>
              <w:spacing w:before="103" w:line="241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1-1</w:t>
            </w:r>
          </w:p>
        </w:tc>
        <w:tc>
          <w:tcPr>
            <w:tcW w:w="2747" w:type="dxa"/>
            <w:vAlign w:val="top"/>
          </w:tcPr>
          <w:p w14:paraId="0A6B0FCB">
            <w:pPr>
              <w:spacing w:before="86" w:line="219" w:lineRule="auto"/>
              <w:ind w:left="47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  <w:highlight w:val="yellow"/>
              </w:rPr>
              <w:t>血常规五分类检测溶血剂</w:t>
            </w:r>
          </w:p>
        </w:tc>
        <w:tc>
          <w:tcPr>
            <w:tcW w:w="679" w:type="dxa"/>
            <w:vAlign w:val="top"/>
          </w:tcPr>
          <w:p w14:paraId="064750E3">
            <w:pPr>
              <w:pStyle w:val="6"/>
            </w:pPr>
          </w:p>
        </w:tc>
        <w:tc>
          <w:tcPr>
            <w:tcW w:w="859" w:type="dxa"/>
            <w:vAlign w:val="top"/>
          </w:tcPr>
          <w:p w14:paraId="61248619">
            <w:pPr>
              <w:pStyle w:val="6"/>
            </w:pPr>
          </w:p>
        </w:tc>
        <w:tc>
          <w:tcPr>
            <w:tcW w:w="869" w:type="dxa"/>
            <w:vAlign w:val="top"/>
          </w:tcPr>
          <w:p w14:paraId="3D3207B9">
            <w:pPr>
              <w:pStyle w:val="6"/>
            </w:pPr>
          </w:p>
        </w:tc>
        <w:tc>
          <w:tcPr>
            <w:tcW w:w="869" w:type="dxa"/>
            <w:vAlign w:val="top"/>
          </w:tcPr>
          <w:p w14:paraId="6D265571">
            <w:pPr>
              <w:pStyle w:val="6"/>
            </w:pPr>
          </w:p>
        </w:tc>
        <w:tc>
          <w:tcPr>
            <w:tcW w:w="889" w:type="dxa"/>
            <w:vAlign w:val="top"/>
          </w:tcPr>
          <w:p w14:paraId="441F5629">
            <w:pPr>
              <w:pStyle w:val="6"/>
            </w:pPr>
          </w:p>
        </w:tc>
        <w:tc>
          <w:tcPr>
            <w:tcW w:w="759" w:type="dxa"/>
            <w:vAlign w:val="top"/>
          </w:tcPr>
          <w:p w14:paraId="3CF67C4E">
            <w:pPr>
              <w:pStyle w:val="6"/>
            </w:pPr>
          </w:p>
        </w:tc>
        <w:tc>
          <w:tcPr>
            <w:tcW w:w="1584" w:type="dxa"/>
            <w:vAlign w:val="top"/>
          </w:tcPr>
          <w:p w14:paraId="5909AE2E">
            <w:pPr>
              <w:pStyle w:val="6"/>
            </w:pPr>
          </w:p>
        </w:tc>
      </w:tr>
      <w:tr w14:paraId="03DA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75" w:type="dxa"/>
            <w:vAlign w:val="top"/>
          </w:tcPr>
          <w:p w14:paraId="0C4DA453">
            <w:pPr>
              <w:spacing w:before="104" w:line="241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1-2</w:t>
            </w:r>
          </w:p>
        </w:tc>
        <w:tc>
          <w:tcPr>
            <w:tcW w:w="2747" w:type="dxa"/>
            <w:vAlign w:val="top"/>
          </w:tcPr>
          <w:p w14:paraId="54DA7ECB">
            <w:pPr>
              <w:spacing w:before="87" w:line="219" w:lineRule="auto"/>
              <w:ind w:left="43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  <w:highlight w:val="yellow"/>
              </w:rPr>
              <w:t>血常规五分类检测溶血剂2</w:t>
            </w:r>
          </w:p>
        </w:tc>
        <w:tc>
          <w:tcPr>
            <w:tcW w:w="679" w:type="dxa"/>
            <w:vAlign w:val="top"/>
          </w:tcPr>
          <w:p w14:paraId="7170480E">
            <w:pPr>
              <w:pStyle w:val="6"/>
            </w:pPr>
          </w:p>
        </w:tc>
        <w:tc>
          <w:tcPr>
            <w:tcW w:w="859" w:type="dxa"/>
            <w:vAlign w:val="top"/>
          </w:tcPr>
          <w:p w14:paraId="72FC2482">
            <w:pPr>
              <w:pStyle w:val="6"/>
            </w:pPr>
          </w:p>
        </w:tc>
        <w:tc>
          <w:tcPr>
            <w:tcW w:w="869" w:type="dxa"/>
            <w:vAlign w:val="top"/>
          </w:tcPr>
          <w:p w14:paraId="7F9D7D95">
            <w:pPr>
              <w:pStyle w:val="6"/>
            </w:pPr>
          </w:p>
        </w:tc>
        <w:tc>
          <w:tcPr>
            <w:tcW w:w="869" w:type="dxa"/>
            <w:vAlign w:val="top"/>
          </w:tcPr>
          <w:p w14:paraId="23E23A7D">
            <w:pPr>
              <w:pStyle w:val="6"/>
            </w:pPr>
          </w:p>
        </w:tc>
        <w:tc>
          <w:tcPr>
            <w:tcW w:w="889" w:type="dxa"/>
            <w:vAlign w:val="top"/>
          </w:tcPr>
          <w:p w14:paraId="3FE3E628">
            <w:pPr>
              <w:pStyle w:val="6"/>
            </w:pPr>
          </w:p>
        </w:tc>
        <w:tc>
          <w:tcPr>
            <w:tcW w:w="759" w:type="dxa"/>
            <w:vAlign w:val="top"/>
          </w:tcPr>
          <w:p w14:paraId="6DE32B70">
            <w:pPr>
              <w:pStyle w:val="6"/>
            </w:pPr>
          </w:p>
        </w:tc>
        <w:tc>
          <w:tcPr>
            <w:tcW w:w="1584" w:type="dxa"/>
            <w:vAlign w:val="top"/>
          </w:tcPr>
          <w:p w14:paraId="5E92B1B5">
            <w:pPr>
              <w:pStyle w:val="6"/>
            </w:pPr>
          </w:p>
        </w:tc>
      </w:tr>
      <w:tr w14:paraId="4074E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75" w:type="dxa"/>
            <w:vAlign w:val="top"/>
          </w:tcPr>
          <w:p w14:paraId="6540CDDB">
            <w:pPr>
              <w:spacing w:before="105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1-3</w:t>
            </w:r>
          </w:p>
        </w:tc>
        <w:tc>
          <w:tcPr>
            <w:tcW w:w="2747" w:type="dxa"/>
            <w:vAlign w:val="top"/>
          </w:tcPr>
          <w:p w14:paraId="01948790">
            <w:pPr>
              <w:spacing w:before="88" w:line="219" w:lineRule="auto"/>
              <w:ind w:left="43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  <w:highlight w:val="yellow"/>
              </w:rPr>
              <w:t>血常规五分类检测溶血剂3</w:t>
            </w:r>
          </w:p>
        </w:tc>
        <w:tc>
          <w:tcPr>
            <w:tcW w:w="679" w:type="dxa"/>
            <w:vAlign w:val="top"/>
          </w:tcPr>
          <w:p w14:paraId="23031CEA">
            <w:pPr>
              <w:pStyle w:val="6"/>
            </w:pPr>
          </w:p>
        </w:tc>
        <w:tc>
          <w:tcPr>
            <w:tcW w:w="859" w:type="dxa"/>
            <w:vAlign w:val="top"/>
          </w:tcPr>
          <w:p w14:paraId="5DC393F9">
            <w:pPr>
              <w:pStyle w:val="6"/>
            </w:pPr>
          </w:p>
        </w:tc>
        <w:tc>
          <w:tcPr>
            <w:tcW w:w="869" w:type="dxa"/>
            <w:vAlign w:val="top"/>
          </w:tcPr>
          <w:p w14:paraId="12403FD5">
            <w:pPr>
              <w:pStyle w:val="6"/>
            </w:pPr>
          </w:p>
        </w:tc>
        <w:tc>
          <w:tcPr>
            <w:tcW w:w="869" w:type="dxa"/>
            <w:vAlign w:val="top"/>
          </w:tcPr>
          <w:p w14:paraId="1E719644">
            <w:pPr>
              <w:pStyle w:val="6"/>
            </w:pPr>
          </w:p>
        </w:tc>
        <w:tc>
          <w:tcPr>
            <w:tcW w:w="889" w:type="dxa"/>
            <w:vAlign w:val="top"/>
          </w:tcPr>
          <w:p w14:paraId="3FE4D68D">
            <w:pPr>
              <w:pStyle w:val="6"/>
            </w:pPr>
          </w:p>
        </w:tc>
        <w:tc>
          <w:tcPr>
            <w:tcW w:w="759" w:type="dxa"/>
            <w:vAlign w:val="top"/>
          </w:tcPr>
          <w:p w14:paraId="2AEBFF50">
            <w:pPr>
              <w:pStyle w:val="6"/>
            </w:pPr>
          </w:p>
        </w:tc>
        <w:tc>
          <w:tcPr>
            <w:tcW w:w="1584" w:type="dxa"/>
            <w:vAlign w:val="top"/>
          </w:tcPr>
          <w:p w14:paraId="76CC137A">
            <w:pPr>
              <w:pStyle w:val="6"/>
            </w:pPr>
          </w:p>
        </w:tc>
      </w:tr>
      <w:tr w14:paraId="17535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75" w:type="dxa"/>
            <w:vAlign w:val="top"/>
          </w:tcPr>
          <w:p w14:paraId="79D1927A">
            <w:pPr>
              <w:spacing w:before="137" w:line="210" w:lineRule="auto"/>
              <w:ind w:left="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1-...</w:t>
            </w:r>
          </w:p>
        </w:tc>
        <w:tc>
          <w:tcPr>
            <w:tcW w:w="2747" w:type="dxa"/>
            <w:vAlign w:val="top"/>
          </w:tcPr>
          <w:p w14:paraId="4B067045">
            <w:pPr>
              <w:spacing w:before="166" w:line="176" w:lineRule="auto"/>
              <w:ind w:left="1280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z w:val="16"/>
                <w:szCs w:val="16"/>
                <w:highlight w:val="yellow"/>
              </w:rPr>
              <w:t>…</w:t>
            </w:r>
          </w:p>
        </w:tc>
        <w:tc>
          <w:tcPr>
            <w:tcW w:w="679" w:type="dxa"/>
            <w:vAlign w:val="top"/>
          </w:tcPr>
          <w:p w14:paraId="3D3787CE">
            <w:pPr>
              <w:pStyle w:val="6"/>
            </w:pPr>
          </w:p>
        </w:tc>
        <w:tc>
          <w:tcPr>
            <w:tcW w:w="859" w:type="dxa"/>
            <w:vAlign w:val="top"/>
          </w:tcPr>
          <w:p w14:paraId="05255F73">
            <w:pPr>
              <w:pStyle w:val="6"/>
            </w:pPr>
          </w:p>
        </w:tc>
        <w:tc>
          <w:tcPr>
            <w:tcW w:w="869" w:type="dxa"/>
            <w:vAlign w:val="top"/>
          </w:tcPr>
          <w:p w14:paraId="3CF12BAB">
            <w:pPr>
              <w:pStyle w:val="6"/>
            </w:pPr>
          </w:p>
        </w:tc>
        <w:tc>
          <w:tcPr>
            <w:tcW w:w="869" w:type="dxa"/>
            <w:vAlign w:val="top"/>
          </w:tcPr>
          <w:p w14:paraId="0651F54C">
            <w:pPr>
              <w:pStyle w:val="6"/>
            </w:pPr>
          </w:p>
        </w:tc>
        <w:tc>
          <w:tcPr>
            <w:tcW w:w="889" w:type="dxa"/>
            <w:vAlign w:val="top"/>
          </w:tcPr>
          <w:p w14:paraId="3821FD3E">
            <w:pPr>
              <w:pStyle w:val="6"/>
            </w:pPr>
          </w:p>
        </w:tc>
        <w:tc>
          <w:tcPr>
            <w:tcW w:w="759" w:type="dxa"/>
            <w:vAlign w:val="top"/>
          </w:tcPr>
          <w:p w14:paraId="3AE1A3F9">
            <w:pPr>
              <w:pStyle w:val="6"/>
            </w:pPr>
          </w:p>
        </w:tc>
        <w:tc>
          <w:tcPr>
            <w:tcW w:w="1584" w:type="dxa"/>
            <w:vAlign w:val="top"/>
          </w:tcPr>
          <w:p w14:paraId="4F00332F">
            <w:pPr>
              <w:pStyle w:val="6"/>
            </w:pPr>
          </w:p>
        </w:tc>
      </w:tr>
      <w:tr w14:paraId="42B9C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75" w:type="dxa"/>
            <w:vAlign w:val="top"/>
          </w:tcPr>
          <w:p w14:paraId="26B28D57">
            <w:pPr>
              <w:spacing w:before="107" w:line="241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2-1</w:t>
            </w:r>
          </w:p>
        </w:tc>
        <w:tc>
          <w:tcPr>
            <w:tcW w:w="2747" w:type="dxa"/>
            <w:vAlign w:val="top"/>
          </w:tcPr>
          <w:p w14:paraId="31AEFFA3">
            <w:pPr>
              <w:spacing w:before="90" w:line="219" w:lineRule="auto"/>
              <w:ind w:left="43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  <w:highlight w:val="yellow"/>
              </w:rPr>
              <w:t>血常规五分类检测染色剂1</w:t>
            </w:r>
          </w:p>
        </w:tc>
        <w:tc>
          <w:tcPr>
            <w:tcW w:w="679" w:type="dxa"/>
            <w:vAlign w:val="top"/>
          </w:tcPr>
          <w:p w14:paraId="45BC19D8">
            <w:pPr>
              <w:pStyle w:val="6"/>
            </w:pPr>
          </w:p>
        </w:tc>
        <w:tc>
          <w:tcPr>
            <w:tcW w:w="859" w:type="dxa"/>
            <w:vAlign w:val="top"/>
          </w:tcPr>
          <w:p w14:paraId="6A4DDCC4">
            <w:pPr>
              <w:pStyle w:val="6"/>
            </w:pPr>
          </w:p>
        </w:tc>
        <w:tc>
          <w:tcPr>
            <w:tcW w:w="869" w:type="dxa"/>
            <w:vAlign w:val="top"/>
          </w:tcPr>
          <w:p w14:paraId="59FA600B">
            <w:pPr>
              <w:pStyle w:val="6"/>
            </w:pPr>
          </w:p>
        </w:tc>
        <w:tc>
          <w:tcPr>
            <w:tcW w:w="869" w:type="dxa"/>
            <w:vAlign w:val="top"/>
          </w:tcPr>
          <w:p w14:paraId="4D25B319">
            <w:pPr>
              <w:pStyle w:val="6"/>
            </w:pPr>
          </w:p>
        </w:tc>
        <w:tc>
          <w:tcPr>
            <w:tcW w:w="889" w:type="dxa"/>
            <w:vAlign w:val="top"/>
          </w:tcPr>
          <w:p w14:paraId="3E9AC5C0">
            <w:pPr>
              <w:pStyle w:val="6"/>
            </w:pPr>
          </w:p>
        </w:tc>
        <w:tc>
          <w:tcPr>
            <w:tcW w:w="759" w:type="dxa"/>
            <w:vAlign w:val="top"/>
          </w:tcPr>
          <w:p w14:paraId="4A172581">
            <w:pPr>
              <w:pStyle w:val="6"/>
            </w:pPr>
          </w:p>
        </w:tc>
        <w:tc>
          <w:tcPr>
            <w:tcW w:w="1584" w:type="dxa"/>
            <w:vAlign w:val="top"/>
          </w:tcPr>
          <w:p w14:paraId="5EEB994C">
            <w:pPr>
              <w:pStyle w:val="6"/>
            </w:pPr>
          </w:p>
        </w:tc>
      </w:tr>
      <w:tr w14:paraId="6C987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75" w:type="dxa"/>
            <w:vAlign w:val="top"/>
          </w:tcPr>
          <w:p w14:paraId="0C359A3D">
            <w:pPr>
              <w:spacing w:before="98" w:line="241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2-2</w:t>
            </w:r>
          </w:p>
        </w:tc>
        <w:tc>
          <w:tcPr>
            <w:tcW w:w="2747" w:type="dxa"/>
            <w:vAlign w:val="top"/>
          </w:tcPr>
          <w:p w14:paraId="0C270112">
            <w:pPr>
              <w:spacing w:before="81" w:line="219" w:lineRule="auto"/>
              <w:ind w:left="43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  <w:highlight w:val="yellow"/>
              </w:rPr>
              <w:t>血常规五分类检测染色剂2</w:t>
            </w:r>
          </w:p>
        </w:tc>
        <w:tc>
          <w:tcPr>
            <w:tcW w:w="679" w:type="dxa"/>
            <w:vAlign w:val="top"/>
          </w:tcPr>
          <w:p w14:paraId="12DA0DF1">
            <w:pPr>
              <w:pStyle w:val="6"/>
            </w:pPr>
          </w:p>
        </w:tc>
        <w:tc>
          <w:tcPr>
            <w:tcW w:w="859" w:type="dxa"/>
            <w:vAlign w:val="top"/>
          </w:tcPr>
          <w:p w14:paraId="59468558">
            <w:pPr>
              <w:pStyle w:val="6"/>
            </w:pPr>
          </w:p>
        </w:tc>
        <w:tc>
          <w:tcPr>
            <w:tcW w:w="869" w:type="dxa"/>
            <w:vAlign w:val="top"/>
          </w:tcPr>
          <w:p w14:paraId="21C01CEE">
            <w:pPr>
              <w:pStyle w:val="6"/>
            </w:pPr>
          </w:p>
        </w:tc>
        <w:tc>
          <w:tcPr>
            <w:tcW w:w="869" w:type="dxa"/>
            <w:vAlign w:val="top"/>
          </w:tcPr>
          <w:p w14:paraId="671A5A82">
            <w:pPr>
              <w:pStyle w:val="6"/>
            </w:pPr>
          </w:p>
        </w:tc>
        <w:tc>
          <w:tcPr>
            <w:tcW w:w="889" w:type="dxa"/>
            <w:vAlign w:val="top"/>
          </w:tcPr>
          <w:p w14:paraId="0BC99446">
            <w:pPr>
              <w:pStyle w:val="6"/>
            </w:pPr>
          </w:p>
        </w:tc>
        <w:tc>
          <w:tcPr>
            <w:tcW w:w="759" w:type="dxa"/>
            <w:vAlign w:val="top"/>
          </w:tcPr>
          <w:p w14:paraId="306F47F1">
            <w:pPr>
              <w:pStyle w:val="6"/>
            </w:pPr>
          </w:p>
        </w:tc>
        <w:tc>
          <w:tcPr>
            <w:tcW w:w="1584" w:type="dxa"/>
            <w:vAlign w:val="top"/>
          </w:tcPr>
          <w:p w14:paraId="39B631BA">
            <w:pPr>
              <w:pStyle w:val="6"/>
            </w:pPr>
          </w:p>
        </w:tc>
      </w:tr>
      <w:tr w14:paraId="10D7C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75" w:type="dxa"/>
            <w:vAlign w:val="top"/>
          </w:tcPr>
          <w:p w14:paraId="53B080A5">
            <w:pPr>
              <w:spacing w:before="109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2-3</w:t>
            </w:r>
          </w:p>
        </w:tc>
        <w:tc>
          <w:tcPr>
            <w:tcW w:w="2747" w:type="dxa"/>
            <w:vAlign w:val="top"/>
          </w:tcPr>
          <w:p w14:paraId="6932B38F">
            <w:pPr>
              <w:spacing w:before="92" w:line="219" w:lineRule="auto"/>
              <w:ind w:left="43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  <w:highlight w:val="yellow"/>
              </w:rPr>
              <w:t>血常规五分类检测染色剂3</w:t>
            </w:r>
          </w:p>
        </w:tc>
        <w:tc>
          <w:tcPr>
            <w:tcW w:w="679" w:type="dxa"/>
            <w:vAlign w:val="top"/>
          </w:tcPr>
          <w:p w14:paraId="70093954">
            <w:pPr>
              <w:pStyle w:val="6"/>
            </w:pPr>
          </w:p>
        </w:tc>
        <w:tc>
          <w:tcPr>
            <w:tcW w:w="859" w:type="dxa"/>
            <w:vAlign w:val="top"/>
          </w:tcPr>
          <w:p w14:paraId="193423D0">
            <w:pPr>
              <w:pStyle w:val="6"/>
            </w:pPr>
          </w:p>
        </w:tc>
        <w:tc>
          <w:tcPr>
            <w:tcW w:w="869" w:type="dxa"/>
            <w:vAlign w:val="top"/>
          </w:tcPr>
          <w:p w14:paraId="42AC1620">
            <w:pPr>
              <w:pStyle w:val="6"/>
            </w:pPr>
          </w:p>
        </w:tc>
        <w:tc>
          <w:tcPr>
            <w:tcW w:w="869" w:type="dxa"/>
            <w:vAlign w:val="top"/>
          </w:tcPr>
          <w:p w14:paraId="27B59B64">
            <w:pPr>
              <w:pStyle w:val="6"/>
            </w:pPr>
          </w:p>
        </w:tc>
        <w:tc>
          <w:tcPr>
            <w:tcW w:w="889" w:type="dxa"/>
            <w:vAlign w:val="top"/>
          </w:tcPr>
          <w:p w14:paraId="457096F7">
            <w:pPr>
              <w:pStyle w:val="6"/>
            </w:pPr>
          </w:p>
        </w:tc>
        <w:tc>
          <w:tcPr>
            <w:tcW w:w="759" w:type="dxa"/>
            <w:vAlign w:val="top"/>
          </w:tcPr>
          <w:p w14:paraId="7DE26090">
            <w:pPr>
              <w:pStyle w:val="6"/>
            </w:pPr>
          </w:p>
        </w:tc>
        <w:tc>
          <w:tcPr>
            <w:tcW w:w="1584" w:type="dxa"/>
            <w:vAlign w:val="top"/>
          </w:tcPr>
          <w:p w14:paraId="4CCE06F9">
            <w:pPr>
              <w:pStyle w:val="6"/>
            </w:pPr>
          </w:p>
        </w:tc>
      </w:tr>
      <w:tr w14:paraId="66EE4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75" w:type="dxa"/>
            <w:vAlign w:val="top"/>
          </w:tcPr>
          <w:p w14:paraId="292CFBCF">
            <w:pPr>
              <w:spacing w:before="100" w:line="239" w:lineRule="auto"/>
              <w:ind w:left="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2-...</w:t>
            </w:r>
          </w:p>
        </w:tc>
        <w:tc>
          <w:tcPr>
            <w:tcW w:w="2747" w:type="dxa"/>
            <w:vAlign w:val="top"/>
          </w:tcPr>
          <w:p w14:paraId="6339E8CD">
            <w:pPr>
              <w:spacing w:before="160" w:line="171" w:lineRule="auto"/>
              <w:ind w:left="119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16"/>
                <w:sz w:val="16"/>
                <w:szCs w:val="16"/>
                <w:highlight w:val="yellow"/>
              </w:rPr>
              <w:t>··</w:t>
            </w:r>
          </w:p>
        </w:tc>
        <w:tc>
          <w:tcPr>
            <w:tcW w:w="679" w:type="dxa"/>
            <w:vAlign w:val="top"/>
          </w:tcPr>
          <w:p w14:paraId="2384B0D0">
            <w:pPr>
              <w:pStyle w:val="6"/>
            </w:pPr>
          </w:p>
        </w:tc>
        <w:tc>
          <w:tcPr>
            <w:tcW w:w="859" w:type="dxa"/>
            <w:vAlign w:val="top"/>
          </w:tcPr>
          <w:p w14:paraId="6DE57F8E">
            <w:pPr>
              <w:pStyle w:val="6"/>
            </w:pPr>
          </w:p>
        </w:tc>
        <w:tc>
          <w:tcPr>
            <w:tcW w:w="869" w:type="dxa"/>
            <w:vAlign w:val="top"/>
          </w:tcPr>
          <w:p w14:paraId="0911A31A">
            <w:pPr>
              <w:pStyle w:val="6"/>
            </w:pPr>
          </w:p>
        </w:tc>
        <w:tc>
          <w:tcPr>
            <w:tcW w:w="869" w:type="dxa"/>
            <w:vAlign w:val="top"/>
          </w:tcPr>
          <w:p w14:paraId="4CA4F967">
            <w:pPr>
              <w:pStyle w:val="6"/>
            </w:pPr>
          </w:p>
        </w:tc>
        <w:tc>
          <w:tcPr>
            <w:tcW w:w="889" w:type="dxa"/>
            <w:vAlign w:val="top"/>
          </w:tcPr>
          <w:p w14:paraId="71B7A416">
            <w:pPr>
              <w:pStyle w:val="6"/>
            </w:pPr>
          </w:p>
        </w:tc>
        <w:tc>
          <w:tcPr>
            <w:tcW w:w="759" w:type="dxa"/>
            <w:vAlign w:val="top"/>
          </w:tcPr>
          <w:p w14:paraId="33894142">
            <w:pPr>
              <w:pStyle w:val="6"/>
            </w:pPr>
          </w:p>
        </w:tc>
        <w:tc>
          <w:tcPr>
            <w:tcW w:w="1584" w:type="dxa"/>
            <w:vAlign w:val="top"/>
          </w:tcPr>
          <w:p w14:paraId="77F7E615">
            <w:pPr>
              <w:pStyle w:val="6"/>
            </w:pPr>
          </w:p>
        </w:tc>
      </w:tr>
      <w:tr w14:paraId="5F917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575" w:type="dxa"/>
            <w:vAlign w:val="top"/>
          </w:tcPr>
          <w:p w14:paraId="3E230CEA">
            <w:pPr>
              <w:spacing w:before="111" w:line="239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3-1</w:t>
            </w:r>
          </w:p>
        </w:tc>
        <w:tc>
          <w:tcPr>
            <w:tcW w:w="2747" w:type="dxa"/>
            <w:vAlign w:val="top"/>
          </w:tcPr>
          <w:p w14:paraId="36721ECE">
            <w:pPr>
              <w:spacing w:before="95" w:line="219" w:lineRule="auto"/>
              <w:ind w:left="43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  <w:highlight w:val="yellow"/>
              </w:rPr>
              <w:t>血常规五分类检测稀释液1</w:t>
            </w:r>
          </w:p>
        </w:tc>
        <w:tc>
          <w:tcPr>
            <w:tcW w:w="679" w:type="dxa"/>
            <w:vAlign w:val="top"/>
          </w:tcPr>
          <w:p w14:paraId="05A349B9">
            <w:pPr>
              <w:pStyle w:val="6"/>
            </w:pPr>
          </w:p>
        </w:tc>
        <w:tc>
          <w:tcPr>
            <w:tcW w:w="859" w:type="dxa"/>
            <w:vAlign w:val="top"/>
          </w:tcPr>
          <w:p w14:paraId="56498224">
            <w:pPr>
              <w:pStyle w:val="6"/>
            </w:pPr>
          </w:p>
        </w:tc>
        <w:tc>
          <w:tcPr>
            <w:tcW w:w="869" w:type="dxa"/>
            <w:vAlign w:val="top"/>
          </w:tcPr>
          <w:p w14:paraId="6522C4D5">
            <w:pPr>
              <w:pStyle w:val="6"/>
            </w:pPr>
          </w:p>
        </w:tc>
        <w:tc>
          <w:tcPr>
            <w:tcW w:w="869" w:type="dxa"/>
            <w:vAlign w:val="top"/>
          </w:tcPr>
          <w:p w14:paraId="71E4C618">
            <w:pPr>
              <w:pStyle w:val="6"/>
            </w:pPr>
          </w:p>
        </w:tc>
        <w:tc>
          <w:tcPr>
            <w:tcW w:w="889" w:type="dxa"/>
            <w:vAlign w:val="top"/>
          </w:tcPr>
          <w:p w14:paraId="29F28189">
            <w:pPr>
              <w:pStyle w:val="6"/>
            </w:pPr>
          </w:p>
        </w:tc>
        <w:tc>
          <w:tcPr>
            <w:tcW w:w="759" w:type="dxa"/>
            <w:vAlign w:val="top"/>
          </w:tcPr>
          <w:p w14:paraId="0EEC2B99">
            <w:pPr>
              <w:pStyle w:val="6"/>
            </w:pPr>
          </w:p>
        </w:tc>
        <w:tc>
          <w:tcPr>
            <w:tcW w:w="1584" w:type="dxa"/>
            <w:vAlign w:val="top"/>
          </w:tcPr>
          <w:p w14:paraId="1F8C7707">
            <w:pPr>
              <w:pStyle w:val="6"/>
            </w:pPr>
          </w:p>
        </w:tc>
      </w:tr>
      <w:tr w14:paraId="46AD9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575" w:type="dxa"/>
            <w:vAlign w:val="top"/>
          </w:tcPr>
          <w:p w14:paraId="15C3F07C">
            <w:pPr>
              <w:spacing w:before="42" w:line="159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3-2</w:t>
            </w:r>
          </w:p>
        </w:tc>
        <w:tc>
          <w:tcPr>
            <w:tcW w:w="2747" w:type="dxa"/>
            <w:vAlign w:val="top"/>
          </w:tcPr>
          <w:p w14:paraId="5846993D">
            <w:pPr>
              <w:spacing w:before="26" w:line="177" w:lineRule="auto"/>
              <w:ind w:left="43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  <w:highlight w:val="yellow"/>
              </w:rPr>
              <w:t>血常规五分类检测稀释液2</w:t>
            </w:r>
          </w:p>
        </w:tc>
        <w:tc>
          <w:tcPr>
            <w:tcW w:w="679" w:type="dxa"/>
            <w:vAlign w:val="top"/>
          </w:tcPr>
          <w:p w14:paraId="54EF2C84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59" w:type="dxa"/>
            <w:vAlign w:val="top"/>
          </w:tcPr>
          <w:p w14:paraId="2574D616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134D0156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1E4C817E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89" w:type="dxa"/>
            <w:vAlign w:val="top"/>
          </w:tcPr>
          <w:p w14:paraId="1710EE97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759" w:type="dxa"/>
            <w:vAlign w:val="top"/>
          </w:tcPr>
          <w:p w14:paraId="07E5B8E4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584" w:type="dxa"/>
            <w:vAlign w:val="top"/>
          </w:tcPr>
          <w:p w14:paraId="4E93912C">
            <w:pPr>
              <w:pStyle w:val="6"/>
              <w:spacing w:line="180" w:lineRule="exact"/>
              <w:rPr>
                <w:sz w:val="15"/>
              </w:rPr>
            </w:pPr>
          </w:p>
        </w:tc>
      </w:tr>
      <w:tr w14:paraId="64C3B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575" w:type="dxa"/>
            <w:vAlign w:val="top"/>
          </w:tcPr>
          <w:p w14:paraId="7ED54841">
            <w:pPr>
              <w:spacing w:before="62" w:line="182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3-3</w:t>
            </w:r>
          </w:p>
        </w:tc>
        <w:tc>
          <w:tcPr>
            <w:tcW w:w="2747" w:type="dxa"/>
            <w:vAlign w:val="top"/>
          </w:tcPr>
          <w:p w14:paraId="44C09EA1">
            <w:pPr>
              <w:spacing w:before="46" w:line="200" w:lineRule="auto"/>
              <w:ind w:left="43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  <w:highlight w:val="yellow"/>
              </w:rPr>
              <w:t>血常规五分类检测稀释液3</w:t>
            </w:r>
          </w:p>
        </w:tc>
        <w:tc>
          <w:tcPr>
            <w:tcW w:w="679" w:type="dxa"/>
            <w:vAlign w:val="top"/>
          </w:tcPr>
          <w:p w14:paraId="25A583C5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859" w:type="dxa"/>
            <w:vAlign w:val="top"/>
          </w:tcPr>
          <w:p w14:paraId="2F9522F5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869" w:type="dxa"/>
            <w:vAlign w:val="top"/>
          </w:tcPr>
          <w:p w14:paraId="1CCE1BDA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869" w:type="dxa"/>
            <w:vAlign w:val="top"/>
          </w:tcPr>
          <w:p w14:paraId="29F486C6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889" w:type="dxa"/>
            <w:vAlign w:val="top"/>
          </w:tcPr>
          <w:p w14:paraId="7B7D0AFA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759" w:type="dxa"/>
            <w:vAlign w:val="top"/>
          </w:tcPr>
          <w:p w14:paraId="49F1BB9A">
            <w:pPr>
              <w:pStyle w:val="6"/>
              <w:spacing w:line="220" w:lineRule="exact"/>
              <w:rPr>
                <w:sz w:val="19"/>
              </w:rPr>
            </w:pPr>
          </w:p>
        </w:tc>
        <w:tc>
          <w:tcPr>
            <w:tcW w:w="1584" w:type="dxa"/>
            <w:vAlign w:val="top"/>
          </w:tcPr>
          <w:p w14:paraId="5414A653">
            <w:pPr>
              <w:pStyle w:val="6"/>
              <w:spacing w:line="220" w:lineRule="exact"/>
              <w:rPr>
                <w:sz w:val="19"/>
              </w:rPr>
            </w:pPr>
          </w:p>
        </w:tc>
      </w:tr>
      <w:tr w14:paraId="37975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575" w:type="dxa"/>
            <w:vAlign w:val="top"/>
          </w:tcPr>
          <w:p w14:paraId="4B9122BB">
            <w:pPr>
              <w:spacing w:before="42" w:line="159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3-4</w:t>
            </w:r>
          </w:p>
        </w:tc>
        <w:tc>
          <w:tcPr>
            <w:tcW w:w="2747" w:type="dxa"/>
            <w:vAlign w:val="top"/>
          </w:tcPr>
          <w:p w14:paraId="798B4EE3">
            <w:pPr>
              <w:spacing w:before="26" w:line="177" w:lineRule="auto"/>
              <w:ind w:left="43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  <w:highlight w:val="yellow"/>
              </w:rPr>
              <w:t>血常规五分类检测稀释液4</w:t>
            </w:r>
          </w:p>
        </w:tc>
        <w:tc>
          <w:tcPr>
            <w:tcW w:w="679" w:type="dxa"/>
            <w:vAlign w:val="top"/>
          </w:tcPr>
          <w:p w14:paraId="4610AC44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59" w:type="dxa"/>
            <w:vAlign w:val="top"/>
          </w:tcPr>
          <w:p w14:paraId="0E2957FF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6BFB0B21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7269E7BC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889" w:type="dxa"/>
            <w:vAlign w:val="top"/>
          </w:tcPr>
          <w:p w14:paraId="512C8899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759" w:type="dxa"/>
            <w:vAlign w:val="top"/>
          </w:tcPr>
          <w:p w14:paraId="4677D84C">
            <w:pPr>
              <w:pStyle w:val="6"/>
              <w:spacing w:line="180" w:lineRule="exact"/>
              <w:rPr>
                <w:sz w:val="15"/>
              </w:rPr>
            </w:pPr>
          </w:p>
        </w:tc>
        <w:tc>
          <w:tcPr>
            <w:tcW w:w="1584" w:type="dxa"/>
            <w:vAlign w:val="top"/>
          </w:tcPr>
          <w:p w14:paraId="63DF6064">
            <w:pPr>
              <w:pStyle w:val="6"/>
              <w:spacing w:line="180" w:lineRule="exact"/>
              <w:rPr>
                <w:sz w:val="15"/>
              </w:rPr>
            </w:pPr>
          </w:p>
        </w:tc>
      </w:tr>
      <w:tr w14:paraId="4278F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575" w:type="dxa"/>
            <w:vAlign w:val="top"/>
          </w:tcPr>
          <w:p w14:paraId="17A2386E">
            <w:pPr>
              <w:spacing w:before="42" w:line="118" w:lineRule="exact"/>
              <w:ind w:left="7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position w:val="-2"/>
                <w:sz w:val="16"/>
                <w:szCs w:val="16"/>
              </w:rPr>
              <w:t>3-...</w:t>
            </w:r>
          </w:p>
        </w:tc>
        <w:tc>
          <w:tcPr>
            <w:tcW w:w="2747" w:type="dxa"/>
            <w:vAlign w:val="top"/>
          </w:tcPr>
          <w:p w14:paraId="14C70D3E">
            <w:pPr>
              <w:pStyle w:val="6"/>
              <w:spacing w:line="160" w:lineRule="exact"/>
              <w:rPr>
                <w:sz w:val="13"/>
                <w:highlight w:val="yellow"/>
              </w:rPr>
            </w:pPr>
          </w:p>
        </w:tc>
        <w:tc>
          <w:tcPr>
            <w:tcW w:w="679" w:type="dxa"/>
            <w:vAlign w:val="top"/>
          </w:tcPr>
          <w:p w14:paraId="7E4ED12C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859" w:type="dxa"/>
            <w:vAlign w:val="top"/>
          </w:tcPr>
          <w:p w14:paraId="0736B8D6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869" w:type="dxa"/>
            <w:vAlign w:val="top"/>
          </w:tcPr>
          <w:p w14:paraId="560441CC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869" w:type="dxa"/>
            <w:vAlign w:val="top"/>
          </w:tcPr>
          <w:p w14:paraId="35722106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889" w:type="dxa"/>
            <w:vAlign w:val="top"/>
          </w:tcPr>
          <w:p w14:paraId="1C4D65F7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759" w:type="dxa"/>
            <w:vAlign w:val="top"/>
          </w:tcPr>
          <w:p w14:paraId="550BC764">
            <w:pPr>
              <w:pStyle w:val="6"/>
              <w:spacing w:line="160" w:lineRule="exact"/>
              <w:rPr>
                <w:sz w:val="13"/>
              </w:rPr>
            </w:pPr>
          </w:p>
        </w:tc>
        <w:tc>
          <w:tcPr>
            <w:tcW w:w="1584" w:type="dxa"/>
            <w:vAlign w:val="top"/>
          </w:tcPr>
          <w:p w14:paraId="25EC97BE">
            <w:pPr>
              <w:pStyle w:val="6"/>
              <w:spacing w:line="160" w:lineRule="exact"/>
              <w:rPr>
                <w:sz w:val="13"/>
              </w:rPr>
            </w:pPr>
          </w:p>
        </w:tc>
      </w:tr>
      <w:tr w14:paraId="41EF7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75" w:type="dxa"/>
            <w:vAlign w:val="top"/>
          </w:tcPr>
          <w:p w14:paraId="5DEB633A">
            <w:pPr>
              <w:spacing w:before="22" w:line="170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4-1</w:t>
            </w:r>
          </w:p>
        </w:tc>
        <w:tc>
          <w:tcPr>
            <w:tcW w:w="2747" w:type="dxa"/>
            <w:vAlign w:val="top"/>
          </w:tcPr>
          <w:p w14:paraId="2170E47D">
            <w:pPr>
              <w:spacing w:before="6" w:line="189" w:lineRule="auto"/>
              <w:ind w:left="439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  <w:highlight w:val="yellow"/>
              </w:rPr>
              <w:t>探头清洁液(中文/50</w:t>
            </w:r>
            <w:r>
              <w:rPr>
                <w:rFonts w:ascii="宋体" w:hAnsi="宋体" w:eastAsia="宋体" w:cs="宋体"/>
                <w:sz w:val="16"/>
                <w:szCs w:val="16"/>
                <w:highlight w:val="yellow"/>
              </w:rPr>
              <w:t>mLx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  <w:highlight w:val="yellow"/>
              </w:rPr>
              <w:t>1)</w:t>
            </w:r>
          </w:p>
        </w:tc>
        <w:tc>
          <w:tcPr>
            <w:tcW w:w="679" w:type="dxa"/>
            <w:vAlign w:val="top"/>
          </w:tcPr>
          <w:p w14:paraId="6F4F24D0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59" w:type="dxa"/>
            <w:vAlign w:val="top"/>
          </w:tcPr>
          <w:p w14:paraId="0746B80E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060E0F5C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394E86D3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89" w:type="dxa"/>
            <w:vAlign w:val="top"/>
          </w:tcPr>
          <w:p w14:paraId="78C0C023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759" w:type="dxa"/>
            <w:vAlign w:val="top"/>
          </w:tcPr>
          <w:p w14:paraId="60CE2DA1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1584" w:type="dxa"/>
            <w:vAlign w:val="top"/>
          </w:tcPr>
          <w:p w14:paraId="13878B78">
            <w:pPr>
              <w:pStyle w:val="6"/>
              <w:spacing w:line="170" w:lineRule="exact"/>
              <w:rPr>
                <w:sz w:val="14"/>
              </w:rPr>
            </w:pPr>
          </w:p>
        </w:tc>
      </w:tr>
      <w:tr w14:paraId="6F522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75" w:type="dxa"/>
            <w:vAlign w:val="top"/>
          </w:tcPr>
          <w:p w14:paraId="72A5414C">
            <w:pPr>
              <w:spacing w:before="22" w:line="170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5-1</w:t>
            </w:r>
          </w:p>
        </w:tc>
        <w:tc>
          <w:tcPr>
            <w:tcW w:w="2747" w:type="dxa"/>
            <w:vAlign w:val="top"/>
          </w:tcPr>
          <w:p w14:paraId="6E6211B2">
            <w:pPr>
              <w:spacing w:before="6" w:line="189" w:lineRule="auto"/>
              <w:ind w:left="920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  <w:highlight w:val="yellow"/>
              </w:rPr>
              <w:t>CRP检测试剂</w:t>
            </w:r>
          </w:p>
        </w:tc>
        <w:tc>
          <w:tcPr>
            <w:tcW w:w="679" w:type="dxa"/>
            <w:vAlign w:val="top"/>
          </w:tcPr>
          <w:p w14:paraId="2C5A8EAD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59" w:type="dxa"/>
            <w:vAlign w:val="top"/>
          </w:tcPr>
          <w:p w14:paraId="44025121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7194AFB5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041E65D8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89" w:type="dxa"/>
            <w:vAlign w:val="top"/>
          </w:tcPr>
          <w:p w14:paraId="3D95C3A9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759" w:type="dxa"/>
            <w:vAlign w:val="top"/>
          </w:tcPr>
          <w:p w14:paraId="74E38794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1584" w:type="dxa"/>
            <w:vAlign w:val="top"/>
          </w:tcPr>
          <w:p w14:paraId="1EA3CAC6">
            <w:pPr>
              <w:pStyle w:val="6"/>
              <w:spacing w:line="170" w:lineRule="exact"/>
              <w:rPr>
                <w:sz w:val="14"/>
              </w:rPr>
            </w:pPr>
          </w:p>
        </w:tc>
      </w:tr>
      <w:tr w14:paraId="5420A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75" w:type="dxa"/>
            <w:vAlign w:val="top"/>
          </w:tcPr>
          <w:p w14:paraId="0CA9BA1D">
            <w:pPr>
              <w:spacing w:before="22" w:line="170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6-1</w:t>
            </w:r>
          </w:p>
        </w:tc>
        <w:tc>
          <w:tcPr>
            <w:tcW w:w="2747" w:type="dxa"/>
            <w:vAlign w:val="top"/>
          </w:tcPr>
          <w:p w14:paraId="36E22FC6">
            <w:pPr>
              <w:spacing w:before="6" w:line="189" w:lineRule="auto"/>
              <w:ind w:left="920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  <w:highlight w:val="yellow"/>
              </w:rPr>
              <w:t>SAA检测试剂</w:t>
            </w:r>
          </w:p>
        </w:tc>
        <w:tc>
          <w:tcPr>
            <w:tcW w:w="679" w:type="dxa"/>
            <w:vAlign w:val="top"/>
          </w:tcPr>
          <w:p w14:paraId="15793FC4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59" w:type="dxa"/>
            <w:vAlign w:val="top"/>
          </w:tcPr>
          <w:p w14:paraId="7A05EFFE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264CE68D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14032A38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889" w:type="dxa"/>
            <w:vAlign w:val="top"/>
          </w:tcPr>
          <w:p w14:paraId="0EBF347A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759" w:type="dxa"/>
            <w:vAlign w:val="top"/>
          </w:tcPr>
          <w:p w14:paraId="3A3ED20A">
            <w:pPr>
              <w:pStyle w:val="6"/>
              <w:spacing w:line="170" w:lineRule="exact"/>
              <w:rPr>
                <w:sz w:val="14"/>
              </w:rPr>
            </w:pPr>
          </w:p>
        </w:tc>
        <w:tc>
          <w:tcPr>
            <w:tcW w:w="1584" w:type="dxa"/>
            <w:vAlign w:val="top"/>
          </w:tcPr>
          <w:p w14:paraId="1E0A75FA">
            <w:pPr>
              <w:pStyle w:val="6"/>
              <w:spacing w:line="170" w:lineRule="exact"/>
              <w:rPr>
                <w:sz w:val="14"/>
              </w:rPr>
            </w:pPr>
          </w:p>
        </w:tc>
      </w:tr>
      <w:tr w14:paraId="193E7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575" w:type="dxa"/>
            <w:vAlign w:val="top"/>
          </w:tcPr>
          <w:p w14:paraId="17681035">
            <w:pPr>
              <w:spacing w:before="42" w:line="164" w:lineRule="auto"/>
              <w:ind w:left="1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…</w:t>
            </w:r>
          </w:p>
        </w:tc>
        <w:tc>
          <w:tcPr>
            <w:tcW w:w="2747" w:type="dxa"/>
            <w:vAlign w:val="top"/>
          </w:tcPr>
          <w:p w14:paraId="0079BA13">
            <w:pPr>
              <w:spacing w:before="42" w:line="164" w:lineRule="auto"/>
              <w:ind w:left="128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…</w:t>
            </w:r>
          </w:p>
        </w:tc>
        <w:tc>
          <w:tcPr>
            <w:tcW w:w="679" w:type="dxa"/>
            <w:vAlign w:val="top"/>
          </w:tcPr>
          <w:p w14:paraId="61011996">
            <w:pPr>
              <w:pStyle w:val="6"/>
              <w:spacing w:line="185" w:lineRule="exact"/>
              <w:rPr>
                <w:sz w:val="16"/>
              </w:rPr>
            </w:pPr>
          </w:p>
        </w:tc>
        <w:tc>
          <w:tcPr>
            <w:tcW w:w="859" w:type="dxa"/>
            <w:vAlign w:val="top"/>
          </w:tcPr>
          <w:p w14:paraId="37F2C0F4">
            <w:pPr>
              <w:pStyle w:val="6"/>
              <w:spacing w:line="185" w:lineRule="exact"/>
              <w:rPr>
                <w:sz w:val="16"/>
              </w:rPr>
            </w:pPr>
          </w:p>
        </w:tc>
        <w:tc>
          <w:tcPr>
            <w:tcW w:w="869" w:type="dxa"/>
            <w:vAlign w:val="top"/>
          </w:tcPr>
          <w:p w14:paraId="43D8346A">
            <w:pPr>
              <w:pStyle w:val="6"/>
              <w:spacing w:line="185" w:lineRule="exact"/>
              <w:rPr>
                <w:sz w:val="16"/>
              </w:rPr>
            </w:pPr>
          </w:p>
        </w:tc>
        <w:tc>
          <w:tcPr>
            <w:tcW w:w="869" w:type="dxa"/>
            <w:vAlign w:val="top"/>
          </w:tcPr>
          <w:p w14:paraId="3A10E17D">
            <w:pPr>
              <w:pStyle w:val="6"/>
              <w:spacing w:line="185" w:lineRule="exact"/>
              <w:rPr>
                <w:sz w:val="16"/>
              </w:rPr>
            </w:pPr>
          </w:p>
        </w:tc>
        <w:tc>
          <w:tcPr>
            <w:tcW w:w="889" w:type="dxa"/>
            <w:vAlign w:val="top"/>
          </w:tcPr>
          <w:p w14:paraId="79E8D85A">
            <w:pPr>
              <w:pStyle w:val="6"/>
              <w:spacing w:line="185" w:lineRule="exact"/>
              <w:rPr>
                <w:sz w:val="16"/>
              </w:rPr>
            </w:pPr>
          </w:p>
        </w:tc>
        <w:tc>
          <w:tcPr>
            <w:tcW w:w="759" w:type="dxa"/>
            <w:vAlign w:val="top"/>
          </w:tcPr>
          <w:p w14:paraId="519C1098">
            <w:pPr>
              <w:pStyle w:val="6"/>
              <w:spacing w:line="185" w:lineRule="exact"/>
              <w:rPr>
                <w:sz w:val="16"/>
              </w:rPr>
            </w:pPr>
          </w:p>
        </w:tc>
        <w:tc>
          <w:tcPr>
            <w:tcW w:w="1584" w:type="dxa"/>
            <w:vAlign w:val="top"/>
          </w:tcPr>
          <w:p w14:paraId="381B967B">
            <w:pPr>
              <w:pStyle w:val="6"/>
              <w:spacing w:line="185" w:lineRule="exact"/>
              <w:rPr>
                <w:sz w:val="16"/>
              </w:rPr>
            </w:pPr>
          </w:p>
        </w:tc>
      </w:tr>
    </w:tbl>
    <w:p w14:paraId="19E9CBCD">
      <w:pPr>
        <w:pStyle w:val="2"/>
        <w:spacing w:before="141" w:line="220" w:lineRule="auto"/>
        <w:ind w:left="38"/>
        <w:outlineLvl w:val="4"/>
        <w:rPr>
          <w:sz w:val="22"/>
          <w:szCs w:val="22"/>
        </w:rPr>
      </w:pPr>
      <w:r>
        <w:rPr>
          <w:b/>
          <w:bCs/>
          <w:spacing w:val="-3"/>
          <w:sz w:val="22"/>
          <w:szCs w:val="22"/>
        </w:rPr>
        <w:t>2、定标液</w:t>
      </w:r>
    </w:p>
    <w:p w14:paraId="61A558BB">
      <w:pPr>
        <w:spacing w:line="86" w:lineRule="exact"/>
      </w:pPr>
    </w:p>
    <w:tbl>
      <w:tblPr>
        <w:tblStyle w:val="5"/>
        <w:tblW w:w="9839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757"/>
        <w:gridCol w:w="669"/>
        <w:gridCol w:w="859"/>
        <w:gridCol w:w="869"/>
        <w:gridCol w:w="869"/>
        <w:gridCol w:w="889"/>
        <w:gridCol w:w="759"/>
        <w:gridCol w:w="1603"/>
      </w:tblGrid>
      <w:tr w14:paraId="72574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65" w:type="dxa"/>
            <w:vAlign w:val="top"/>
          </w:tcPr>
          <w:p w14:paraId="7A2F4018">
            <w:pPr>
              <w:spacing w:before="162" w:line="221" w:lineRule="auto"/>
              <w:ind w:left="1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序号</w:t>
            </w:r>
          </w:p>
        </w:tc>
        <w:tc>
          <w:tcPr>
            <w:tcW w:w="2757" w:type="dxa"/>
            <w:vAlign w:val="top"/>
          </w:tcPr>
          <w:p w14:paraId="7948B720">
            <w:pPr>
              <w:spacing w:before="163" w:line="221" w:lineRule="auto"/>
              <w:ind w:left="12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名称</w:t>
            </w:r>
          </w:p>
        </w:tc>
        <w:tc>
          <w:tcPr>
            <w:tcW w:w="669" w:type="dxa"/>
            <w:vAlign w:val="top"/>
          </w:tcPr>
          <w:p w14:paraId="01E6DAAC">
            <w:pPr>
              <w:spacing w:before="161" w:line="219" w:lineRule="auto"/>
              <w:ind w:left="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规格型号</w:t>
            </w:r>
          </w:p>
        </w:tc>
        <w:tc>
          <w:tcPr>
            <w:tcW w:w="859" w:type="dxa"/>
            <w:vAlign w:val="top"/>
          </w:tcPr>
          <w:p w14:paraId="79344442">
            <w:pPr>
              <w:spacing w:before="80" w:line="218" w:lineRule="auto"/>
              <w:ind w:left="26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报价</w:t>
            </w:r>
          </w:p>
          <w:p w14:paraId="2010256E">
            <w:pPr>
              <w:spacing w:before="13" w:line="203" w:lineRule="auto"/>
              <w:ind w:left="14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(元/盒)</w:t>
            </w:r>
          </w:p>
        </w:tc>
        <w:tc>
          <w:tcPr>
            <w:tcW w:w="869" w:type="dxa"/>
            <w:vAlign w:val="top"/>
          </w:tcPr>
          <w:p w14:paraId="4E050C79">
            <w:pPr>
              <w:spacing w:before="160" w:line="219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9"/>
                <w:sz w:val="16"/>
                <w:szCs w:val="16"/>
              </w:rPr>
              <w:t>定标</w:t>
            </w:r>
            <w:r>
              <w:rPr>
                <w:rFonts w:ascii="宋体" w:hAnsi="宋体" w:eastAsia="宋体" w:cs="宋体"/>
                <w:spacing w:val="-8"/>
                <w:sz w:val="16"/>
                <w:szCs w:val="16"/>
              </w:rPr>
              <w:t>几次/</w:t>
            </w: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盒</w:t>
            </w:r>
          </w:p>
        </w:tc>
        <w:tc>
          <w:tcPr>
            <w:tcW w:w="869" w:type="dxa"/>
            <w:vAlign w:val="top"/>
          </w:tcPr>
          <w:p w14:paraId="2294FABE">
            <w:pPr>
              <w:spacing w:before="61" w:line="229" w:lineRule="auto"/>
              <w:ind w:left="185" w:right="40" w:hanging="15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单次定标成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>本(元)</w:t>
            </w:r>
          </w:p>
        </w:tc>
        <w:tc>
          <w:tcPr>
            <w:tcW w:w="889" w:type="dxa"/>
            <w:vAlign w:val="top"/>
          </w:tcPr>
          <w:p w14:paraId="30CC7424">
            <w:pPr>
              <w:pStyle w:val="6"/>
            </w:pPr>
          </w:p>
        </w:tc>
        <w:tc>
          <w:tcPr>
            <w:tcW w:w="759" w:type="dxa"/>
            <w:vAlign w:val="top"/>
          </w:tcPr>
          <w:p w14:paraId="786313A8">
            <w:pPr>
              <w:pStyle w:val="6"/>
            </w:pPr>
          </w:p>
        </w:tc>
        <w:tc>
          <w:tcPr>
            <w:tcW w:w="1603" w:type="dxa"/>
            <w:vAlign w:val="top"/>
          </w:tcPr>
          <w:p w14:paraId="7186AD28">
            <w:pPr>
              <w:pStyle w:val="6"/>
            </w:pPr>
          </w:p>
        </w:tc>
      </w:tr>
      <w:tr w14:paraId="69DAE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565" w:type="dxa"/>
            <w:vAlign w:val="top"/>
          </w:tcPr>
          <w:p w14:paraId="4EBFBDF6">
            <w:pPr>
              <w:spacing w:before="69" w:line="209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2-1</w:t>
            </w:r>
          </w:p>
        </w:tc>
        <w:tc>
          <w:tcPr>
            <w:tcW w:w="2757" w:type="dxa"/>
            <w:vAlign w:val="top"/>
          </w:tcPr>
          <w:p w14:paraId="5B24414D">
            <w:pPr>
              <w:spacing w:before="63" w:line="216" w:lineRule="auto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  <w:highlight w:val="yellow"/>
              </w:rPr>
              <w:t>校准液</w:t>
            </w:r>
          </w:p>
        </w:tc>
        <w:tc>
          <w:tcPr>
            <w:tcW w:w="669" w:type="dxa"/>
            <w:vAlign w:val="top"/>
          </w:tcPr>
          <w:p w14:paraId="3F788336">
            <w:pPr>
              <w:pStyle w:val="6"/>
            </w:pPr>
          </w:p>
        </w:tc>
        <w:tc>
          <w:tcPr>
            <w:tcW w:w="859" w:type="dxa"/>
            <w:vAlign w:val="top"/>
          </w:tcPr>
          <w:p w14:paraId="6B68B7AC">
            <w:pPr>
              <w:pStyle w:val="6"/>
            </w:pPr>
          </w:p>
        </w:tc>
        <w:tc>
          <w:tcPr>
            <w:tcW w:w="869" w:type="dxa"/>
            <w:vAlign w:val="top"/>
          </w:tcPr>
          <w:p w14:paraId="565302E5">
            <w:pPr>
              <w:pStyle w:val="6"/>
            </w:pPr>
          </w:p>
        </w:tc>
        <w:tc>
          <w:tcPr>
            <w:tcW w:w="869" w:type="dxa"/>
            <w:vAlign w:val="top"/>
          </w:tcPr>
          <w:p w14:paraId="059056AB">
            <w:pPr>
              <w:pStyle w:val="6"/>
            </w:pPr>
          </w:p>
        </w:tc>
        <w:tc>
          <w:tcPr>
            <w:tcW w:w="889" w:type="dxa"/>
            <w:vAlign w:val="top"/>
          </w:tcPr>
          <w:p w14:paraId="668DF317">
            <w:pPr>
              <w:pStyle w:val="6"/>
            </w:pPr>
          </w:p>
        </w:tc>
        <w:tc>
          <w:tcPr>
            <w:tcW w:w="759" w:type="dxa"/>
            <w:vAlign w:val="top"/>
          </w:tcPr>
          <w:p w14:paraId="6E4C7543">
            <w:pPr>
              <w:pStyle w:val="6"/>
            </w:pPr>
          </w:p>
        </w:tc>
        <w:tc>
          <w:tcPr>
            <w:tcW w:w="1603" w:type="dxa"/>
            <w:vAlign w:val="top"/>
          </w:tcPr>
          <w:p w14:paraId="0F2782FB">
            <w:pPr>
              <w:pStyle w:val="6"/>
            </w:pPr>
          </w:p>
        </w:tc>
      </w:tr>
    </w:tbl>
    <w:p w14:paraId="2F0A8DE1">
      <w:pPr>
        <w:pStyle w:val="2"/>
        <w:spacing w:before="192" w:line="220" w:lineRule="auto"/>
        <w:ind w:left="38"/>
        <w:outlineLvl w:val="4"/>
        <w:rPr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3、质控品</w:t>
      </w:r>
    </w:p>
    <w:p w14:paraId="752F3186">
      <w:pPr>
        <w:spacing w:line="176" w:lineRule="exact"/>
      </w:pPr>
    </w:p>
    <w:tbl>
      <w:tblPr>
        <w:tblStyle w:val="5"/>
        <w:tblW w:w="9860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2767"/>
        <w:gridCol w:w="679"/>
        <w:gridCol w:w="849"/>
        <w:gridCol w:w="869"/>
        <w:gridCol w:w="869"/>
        <w:gridCol w:w="3262"/>
      </w:tblGrid>
      <w:tr w14:paraId="5515A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65" w:type="dxa"/>
            <w:vAlign w:val="top"/>
          </w:tcPr>
          <w:p w14:paraId="1C26CDA7">
            <w:pPr>
              <w:spacing w:before="162" w:line="221" w:lineRule="auto"/>
              <w:ind w:left="1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序号</w:t>
            </w:r>
          </w:p>
        </w:tc>
        <w:tc>
          <w:tcPr>
            <w:tcW w:w="2767" w:type="dxa"/>
            <w:vAlign w:val="top"/>
          </w:tcPr>
          <w:p w14:paraId="71FDEC53">
            <w:pPr>
              <w:spacing w:before="163" w:line="221" w:lineRule="auto"/>
              <w:ind w:left="122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名称</w:t>
            </w:r>
          </w:p>
        </w:tc>
        <w:tc>
          <w:tcPr>
            <w:tcW w:w="679" w:type="dxa"/>
            <w:vAlign w:val="top"/>
          </w:tcPr>
          <w:p w14:paraId="72DDA722">
            <w:pPr>
              <w:spacing w:before="161" w:line="219" w:lineRule="auto"/>
              <w:ind w:left="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规格型号</w:t>
            </w:r>
          </w:p>
        </w:tc>
        <w:tc>
          <w:tcPr>
            <w:tcW w:w="849" w:type="dxa"/>
            <w:vAlign w:val="top"/>
          </w:tcPr>
          <w:p w14:paraId="7B964CC2">
            <w:pPr>
              <w:spacing w:before="160" w:line="218" w:lineRule="auto"/>
              <w:ind w:left="2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报价</w:t>
            </w:r>
          </w:p>
        </w:tc>
        <w:tc>
          <w:tcPr>
            <w:tcW w:w="869" w:type="dxa"/>
            <w:vAlign w:val="top"/>
          </w:tcPr>
          <w:p w14:paraId="1764D596">
            <w:pPr>
              <w:spacing w:before="61" w:line="219" w:lineRule="auto"/>
              <w:ind w:left="2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每人份测试</w:t>
            </w:r>
          </w:p>
          <w:p w14:paraId="51D07C5D">
            <w:pPr>
              <w:spacing w:before="8" w:line="218" w:lineRule="auto"/>
              <w:ind w:left="26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单价</w:t>
            </w:r>
          </w:p>
        </w:tc>
        <w:tc>
          <w:tcPr>
            <w:tcW w:w="869" w:type="dxa"/>
            <w:vAlign w:val="top"/>
          </w:tcPr>
          <w:p w14:paraId="2E96BB55">
            <w:pPr>
              <w:spacing w:before="161" w:line="219" w:lineRule="auto"/>
              <w:ind w:left="1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>包含项目</w:t>
            </w:r>
          </w:p>
        </w:tc>
        <w:tc>
          <w:tcPr>
            <w:tcW w:w="3262" w:type="dxa"/>
            <w:vAlign w:val="top"/>
          </w:tcPr>
          <w:p w14:paraId="6DD7E39E">
            <w:pPr>
              <w:spacing w:before="162" w:line="221" w:lineRule="auto"/>
              <w:ind w:left="14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备注</w:t>
            </w:r>
          </w:p>
        </w:tc>
      </w:tr>
      <w:tr w14:paraId="0DC31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5" w:type="dxa"/>
            <w:vAlign w:val="top"/>
          </w:tcPr>
          <w:p w14:paraId="4C8C645B">
            <w:pPr>
              <w:spacing w:before="55" w:line="200" w:lineRule="auto"/>
              <w:ind w:left="1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3-1</w:t>
            </w:r>
          </w:p>
        </w:tc>
        <w:tc>
          <w:tcPr>
            <w:tcW w:w="2767" w:type="dxa"/>
            <w:vAlign w:val="top"/>
          </w:tcPr>
          <w:p w14:paraId="7F8DC2BB">
            <w:pPr>
              <w:spacing w:before="39" w:line="219" w:lineRule="auto"/>
              <w:ind w:left="10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  <w:highlight w:val="yellow"/>
              </w:rPr>
              <w:t>五分类质控液(低值)</w:t>
            </w:r>
          </w:p>
        </w:tc>
        <w:tc>
          <w:tcPr>
            <w:tcW w:w="679" w:type="dxa"/>
            <w:vAlign w:val="top"/>
          </w:tcPr>
          <w:p w14:paraId="38DF8DA4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849" w:type="dxa"/>
            <w:vAlign w:val="top"/>
          </w:tcPr>
          <w:p w14:paraId="64D6CA4A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869" w:type="dxa"/>
            <w:vAlign w:val="top"/>
          </w:tcPr>
          <w:p w14:paraId="04DD1422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869" w:type="dxa"/>
            <w:vAlign w:val="top"/>
          </w:tcPr>
          <w:p w14:paraId="4479CF42">
            <w:pPr>
              <w:pStyle w:val="6"/>
              <w:spacing w:line="229" w:lineRule="exact"/>
              <w:rPr>
                <w:sz w:val="19"/>
              </w:rPr>
            </w:pPr>
          </w:p>
        </w:tc>
        <w:tc>
          <w:tcPr>
            <w:tcW w:w="3262" w:type="dxa"/>
            <w:vMerge w:val="restart"/>
            <w:tcBorders>
              <w:bottom w:val="nil"/>
            </w:tcBorders>
            <w:vAlign w:val="top"/>
          </w:tcPr>
          <w:p w14:paraId="52EF040E">
            <w:pPr>
              <w:pStyle w:val="6"/>
              <w:spacing w:line="453" w:lineRule="auto"/>
            </w:pPr>
          </w:p>
          <w:p w14:paraId="3C3589D2">
            <w:pPr>
              <w:spacing w:before="52" w:line="219" w:lineRule="auto"/>
              <w:ind w:left="10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需根据仪器注明试剂所涉及的质控品或复合</w:t>
            </w:r>
          </w:p>
          <w:p w14:paraId="2E714288">
            <w:pPr>
              <w:spacing w:before="21" w:line="220" w:lineRule="auto"/>
              <w:ind w:left="81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质控品(不限于以上)</w:t>
            </w:r>
          </w:p>
        </w:tc>
      </w:tr>
      <w:tr w14:paraId="394BB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565" w:type="dxa"/>
            <w:vAlign w:val="top"/>
          </w:tcPr>
          <w:p w14:paraId="2FDCD012">
            <w:pPr>
              <w:spacing w:before="36" w:line="164" w:lineRule="auto"/>
              <w:ind w:left="1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3-2</w:t>
            </w:r>
          </w:p>
        </w:tc>
        <w:tc>
          <w:tcPr>
            <w:tcW w:w="2767" w:type="dxa"/>
            <w:vAlign w:val="top"/>
          </w:tcPr>
          <w:p w14:paraId="685B12C0">
            <w:pPr>
              <w:spacing w:before="20" w:line="183" w:lineRule="auto"/>
              <w:ind w:left="10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  <w:highlight w:val="yellow"/>
              </w:rPr>
              <w:t>五分类质控液(中值)</w:t>
            </w:r>
          </w:p>
        </w:tc>
        <w:tc>
          <w:tcPr>
            <w:tcW w:w="679" w:type="dxa"/>
            <w:vAlign w:val="top"/>
          </w:tcPr>
          <w:p w14:paraId="26CDF531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849" w:type="dxa"/>
            <w:vAlign w:val="top"/>
          </w:tcPr>
          <w:p w14:paraId="639C8844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4C69A41D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3A9CCD36">
            <w:pPr>
              <w:pStyle w:val="6"/>
              <w:spacing w:line="179" w:lineRule="exact"/>
              <w:rPr>
                <w:sz w:val="15"/>
              </w:rPr>
            </w:pPr>
          </w:p>
        </w:tc>
        <w:tc>
          <w:tcPr>
            <w:tcW w:w="3262" w:type="dxa"/>
            <w:vMerge w:val="continue"/>
            <w:tcBorders>
              <w:top w:val="nil"/>
              <w:bottom w:val="nil"/>
            </w:tcBorders>
            <w:vAlign w:val="top"/>
          </w:tcPr>
          <w:p w14:paraId="6E686B8A">
            <w:pPr>
              <w:pStyle w:val="6"/>
            </w:pPr>
          </w:p>
        </w:tc>
      </w:tr>
      <w:tr w14:paraId="15A17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65" w:type="dxa"/>
            <w:vAlign w:val="top"/>
          </w:tcPr>
          <w:p w14:paraId="743F76A6">
            <w:pPr>
              <w:spacing w:before="17" w:line="175" w:lineRule="auto"/>
              <w:ind w:left="1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3-3</w:t>
            </w:r>
          </w:p>
        </w:tc>
        <w:tc>
          <w:tcPr>
            <w:tcW w:w="2767" w:type="dxa"/>
            <w:vAlign w:val="top"/>
          </w:tcPr>
          <w:p w14:paraId="51976596">
            <w:pPr>
              <w:spacing w:before="1" w:line="193" w:lineRule="auto"/>
              <w:ind w:left="10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3"/>
                <w:sz w:val="16"/>
                <w:szCs w:val="16"/>
                <w:highlight w:val="yellow"/>
              </w:rPr>
              <w:t>五分类质控液(高值)</w:t>
            </w:r>
          </w:p>
        </w:tc>
        <w:tc>
          <w:tcPr>
            <w:tcW w:w="679" w:type="dxa"/>
            <w:vAlign w:val="top"/>
          </w:tcPr>
          <w:p w14:paraId="0C8057C4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849" w:type="dxa"/>
            <w:vAlign w:val="top"/>
          </w:tcPr>
          <w:p w14:paraId="7171D64E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71688930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031AD77F">
            <w:pPr>
              <w:pStyle w:val="6"/>
              <w:spacing w:line="169" w:lineRule="exact"/>
              <w:rPr>
                <w:sz w:val="14"/>
              </w:rPr>
            </w:pPr>
          </w:p>
        </w:tc>
        <w:tc>
          <w:tcPr>
            <w:tcW w:w="3262" w:type="dxa"/>
            <w:vMerge w:val="continue"/>
            <w:tcBorders>
              <w:top w:val="nil"/>
              <w:bottom w:val="nil"/>
            </w:tcBorders>
            <w:vAlign w:val="top"/>
          </w:tcPr>
          <w:p w14:paraId="76BFC834">
            <w:pPr>
              <w:pStyle w:val="6"/>
            </w:pPr>
          </w:p>
        </w:tc>
      </w:tr>
      <w:tr w14:paraId="5BC11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65" w:type="dxa"/>
            <w:vAlign w:val="top"/>
          </w:tcPr>
          <w:p w14:paraId="4965CE03">
            <w:pPr>
              <w:spacing w:before="18" w:line="174" w:lineRule="auto"/>
              <w:ind w:left="1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3-4</w:t>
            </w:r>
          </w:p>
        </w:tc>
        <w:tc>
          <w:tcPr>
            <w:tcW w:w="2767" w:type="dxa"/>
            <w:vAlign w:val="top"/>
          </w:tcPr>
          <w:p w14:paraId="07794B5C">
            <w:pPr>
              <w:spacing w:before="3" w:line="191" w:lineRule="auto"/>
              <w:ind w:left="10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z w:val="16"/>
                <w:szCs w:val="16"/>
                <w:highlight w:val="yellow"/>
              </w:rPr>
              <w:t>网织红细胞质控液</w:t>
            </w:r>
          </w:p>
        </w:tc>
        <w:tc>
          <w:tcPr>
            <w:tcW w:w="679" w:type="dxa"/>
            <w:vAlign w:val="top"/>
          </w:tcPr>
          <w:p w14:paraId="37A7E2A4">
            <w:pPr>
              <w:pStyle w:val="6"/>
              <w:spacing w:line="168" w:lineRule="exact"/>
              <w:rPr>
                <w:sz w:val="14"/>
              </w:rPr>
            </w:pPr>
          </w:p>
        </w:tc>
        <w:tc>
          <w:tcPr>
            <w:tcW w:w="849" w:type="dxa"/>
            <w:vAlign w:val="top"/>
          </w:tcPr>
          <w:p w14:paraId="057061CE">
            <w:pPr>
              <w:pStyle w:val="6"/>
              <w:spacing w:line="168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7FB9A790">
            <w:pPr>
              <w:pStyle w:val="6"/>
              <w:spacing w:line="168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2C8F39BA">
            <w:pPr>
              <w:pStyle w:val="6"/>
              <w:spacing w:line="168" w:lineRule="exact"/>
              <w:rPr>
                <w:sz w:val="14"/>
              </w:rPr>
            </w:pPr>
          </w:p>
        </w:tc>
        <w:tc>
          <w:tcPr>
            <w:tcW w:w="3262" w:type="dxa"/>
            <w:vMerge w:val="continue"/>
            <w:tcBorders>
              <w:top w:val="nil"/>
              <w:bottom w:val="nil"/>
            </w:tcBorders>
            <w:vAlign w:val="top"/>
          </w:tcPr>
          <w:p w14:paraId="41BF9D8E">
            <w:pPr>
              <w:pStyle w:val="6"/>
            </w:pPr>
          </w:p>
        </w:tc>
      </w:tr>
      <w:tr w14:paraId="13ABB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565" w:type="dxa"/>
            <w:vAlign w:val="top"/>
          </w:tcPr>
          <w:p w14:paraId="0718B04B">
            <w:pPr>
              <w:spacing w:before="39" w:line="161" w:lineRule="auto"/>
              <w:ind w:left="1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3-5</w:t>
            </w:r>
          </w:p>
        </w:tc>
        <w:tc>
          <w:tcPr>
            <w:tcW w:w="2767" w:type="dxa"/>
            <w:vAlign w:val="top"/>
          </w:tcPr>
          <w:p w14:paraId="4957B866">
            <w:pPr>
              <w:spacing w:before="64" w:line="114" w:lineRule="exact"/>
              <w:ind w:left="10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6"/>
                <w:szCs w:val="16"/>
                <w:highlight w:val="yellow"/>
              </w:rPr>
              <w:t>CRP</w:t>
            </w:r>
          </w:p>
        </w:tc>
        <w:tc>
          <w:tcPr>
            <w:tcW w:w="679" w:type="dxa"/>
            <w:vAlign w:val="top"/>
          </w:tcPr>
          <w:p w14:paraId="441CA833">
            <w:pPr>
              <w:pStyle w:val="6"/>
              <w:spacing w:line="178" w:lineRule="exact"/>
              <w:rPr>
                <w:sz w:val="15"/>
              </w:rPr>
            </w:pPr>
          </w:p>
        </w:tc>
        <w:tc>
          <w:tcPr>
            <w:tcW w:w="849" w:type="dxa"/>
            <w:vAlign w:val="top"/>
          </w:tcPr>
          <w:p w14:paraId="1117A39B">
            <w:pPr>
              <w:pStyle w:val="6"/>
              <w:spacing w:line="178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04D4BB38">
            <w:pPr>
              <w:pStyle w:val="6"/>
              <w:spacing w:line="178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77AD690D">
            <w:pPr>
              <w:pStyle w:val="6"/>
              <w:spacing w:line="178" w:lineRule="exact"/>
              <w:rPr>
                <w:sz w:val="15"/>
              </w:rPr>
            </w:pPr>
          </w:p>
        </w:tc>
        <w:tc>
          <w:tcPr>
            <w:tcW w:w="3262" w:type="dxa"/>
            <w:vMerge w:val="continue"/>
            <w:tcBorders>
              <w:top w:val="nil"/>
              <w:bottom w:val="nil"/>
            </w:tcBorders>
            <w:vAlign w:val="top"/>
          </w:tcPr>
          <w:p w14:paraId="2EEFAB7F">
            <w:pPr>
              <w:pStyle w:val="6"/>
            </w:pPr>
          </w:p>
        </w:tc>
      </w:tr>
      <w:tr w14:paraId="0CE03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</w:trPr>
        <w:tc>
          <w:tcPr>
            <w:tcW w:w="565" w:type="dxa"/>
            <w:vAlign w:val="top"/>
          </w:tcPr>
          <w:p w14:paraId="7AE585D5">
            <w:pPr>
              <w:spacing w:before="20" w:line="171" w:lineRule="auto"/>
              <w:ind w:left="1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3-6</w:t>
            </w:r>
          </w:p>
        </w:tc>
        <w:tc>
          <w:tcPr>
            <w:tcW w:w="2767" w:type="dxa"/>
            <w:vAlign w:val="top"/>
          </w:tcPr>
          <w:p w14:paraId="203E2D43">
            <w:pPr>
              <w:spacing w:before="44" w:line="124" w:lineRule="exact"/>
              <w:ind w:left="10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2"/>
                <w:position w:val="-2"/>
                <w:sz w:val="16"/>
                <w:szCs w:val="16"/>
                <w:highlight w:val="yellow"/>
              </w:rPr>
              <w:t>SAA</w:t>
            </w:r>
          </w:p>
        </w:tc>
        <w:tc>
          <w:tcPr>
            <w:tcW w:w="679" w:type="dxa"/>
            <w:vAlign w:val="top"/>
          </w:tcPr>
          <w:p w14:paraId="53AD7F9C">
            <w:pPr>
              <w:pStyle w:val="6"/>
              <w:spacing w:line="168" w:lineRule="exact"/>
              <w:rPr>
                <w:sz w:val="14"/>
              </w:rPr>
            </w:pPr>
          </w:p>
        </w:tc>
        <w:tc>
          <w:tcPr>
            <w:tcW w:w="849" w:type="dxa"/>
            <w:vAlign w:val="top"/>
          </w:tcPr>
          <w:p w14:paraId="5C92ED43">
            <w:pPr>
              <w:pStyle w:val="6"/>
              <w:spacing w:line="168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2FAEC31F">
            <w:pPr>
              <w:pStyle w:val="6"/>
              <w:spacing w:line="168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565057D8">
            <w:pPr>
              <w:pStyle w:val="6"/>
              <w:spacing w:line="168" w:lineRule="exact"/>
              <w:rPr>
                <w:sz w:val="14"/>
              </w:rPr>
            </w:pPr>
          </w:p>
        </w:tc>
        <w:tc>
          <w:tcPr>
            <w:tcW w:w="3262" w:type="dxa"/>
            <w:vMerge w:val="continue"/>
            <w:tcBorders>
              <w:top w:val="nil"/>
              <w:bottom w:val="nil"/>
            </w:tcBorders>
            <w:vAlign w:val="top"/>
          </w:tcPr>
          <w:p w14:paraId="2F6D0263">
            <w:pPr>
              <w:pStyle w:val="6"/>
            </w:pPr>
          </w:p>
        </w:tc>
      </w:tr>
      <w:tr w14:paraId="4C945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565" w:type="dxa"/>
            <w:vAlign w:val="top"/>
          </w:tcPr>
          <w:p w14:paraId="190A00AE">
            <w:pPr>
              <w:spacing w:before="41" w:line="159" w:lineRule="auto"/>
              <w:ind w:left="15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3-7</w:t>
            </w:r>
          </w:p>
        </w:tc>
        <w:tc>
          <w:tcPr>
            <w:tcW w:w="2767" w:type="dxa"/>
            <w:vAlign w:val="top"/>
          </w:tcPr>
          <w:p w14:paraId="0BF0A843">
            <w:pPr>
              <w:spacing w:before="31" w:line="170" w:lineRule="auto"/>
              <w:ind w:left="13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…</w:t>
            </w:r>
          </w:p>
        </w:tc>
        <w:tc>
          <w:tcPr>
            <w:tcW w:w="679" w:type="dxa"/>
            <w:vAlign w:val="top"/>
          </w:tcPr>
          <w:p w14:paraId="534AF235">
            <w:pPr>
              <w:pStyle w:val="6"/>
              <w:spacing w:line="178" w:lineRule="exact"/>
              <w:rPr>
                <w:sz w:val="15"/>
              </w:rPr>
            </w:pPr>
          </w:p>
        </w:tc>
        <w:tc>
          <w:tcPr>
            <w:tcW w:w="849" w:type="dxa"/>
            <w:vAlign w:val="top"/>
          </w:tcPr>
          <w:p w14:paraId="6AC0B206">
            <w:pPr>
              <w:pStyle w:val="6"/>
              <w:spacing w:line="178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5654F599">
            <w:pPr>
              <w:pStyle w:val="6"/>
              <w:spacing w:line="178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71C2EB1C">
            <w:pPr>
              <w:pStyle w:val="6"/>
              <w:spacing w:line="178" w:lineRule="exact"/>
              <w:rPr>
                <w:sz w:val="15"/>
              </w:rPr>
            </w:pPr>
          </w:p>
        </w:tc>
        <w:tc>
          <w:tcPr>
            <w:tcW w:w="3262" w:type="dxa"/>
            <w:vMerge w:val="continue"/>
            <w:tcBorders>
              <w:top w:val="nil"/>
            </w:tcBorders>
            <w:vAlign w:val="top"/>
          </w:tcPr>
          <w:p w14:paraId="06D2F0FB">
            <w:pPr>
              <w:pStyle w:val="6"/>
            </w:pPr>
          </w:p>
        </w:tc>
      </w:tr>
      <w:tr w14:paraId="7BEA0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" w:hRule="atLeast"/>
        </w:trPr>
        <w:tc>
          <w:tcPr>
            <w:tcW w:w="565" w:type="dxa"/>
            <w:vAlign w:val="top"/>
          </w:tcPr>
          <w:p w14:paraId="7A0A7925">
            <w:pPr>
              <w:spacing w:before="22" w:line="175" w:lineRule="auto"/>
              <w:ind w:left="19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…</w:t>
            </w:r>
          </w:p>
        </w:tc>
        <w:tc>
          <w:tcPr>
            <w:tcW w:w="2767" w:type="dxa"/>
            <w:vAlign w:val="top"/>
          </w:tcPr>
          <w:p w14:paraId="667F3BDD">
            <w:pPr>
              <w:spacing w:before="22" w:line="175" w:lineRule="auto"/>
              <w:ind w:left="131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…</w:t>
            </w:r>
          </w:p>
        </w:tc>
        <w:tc>
          <w:tcPr>
            <w:tcW w:w="679" w:type="dxa"/>
            <w:vAlign w:val="top"/>
          </w:tcPr>
          <w:p w14:paraId="4895B7F6">
            <w:pPr>
              <w:pStyle w:val="6"/>
              <w:spacing w:line="173" w:lineRule="exact"/>
              <w:rPr>
                <w:sz w:val="15"/>
              </w:rPr>
            </w:pPr>
          </w:p>
        </w:tc>
        <w:tc>
          <w:tcPr>
            <w:tcW w:w="849" w:type="dxa"/>
            <w:vAlign w:val="top"/>
          </w:tcPr>
          <w:p w14:paraId="604FB675">
            <w:pPr>
              <w:pStyle w:val="6"/>
              <w:spacing w:line="173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34D5C9FC">
            <w:pPr>
              <w:pStyle w:val="6"/>
              <w:spacing w:line="173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4C00E8E5">
            <w:pPr>
              <w:pStyle w:val="6"/>
              <w:spacing w:line="173" w:lineRule="exact"/>
              <w:rPr>
                <w:sz w:val="15"/>
              </w:rPr>
            </w:pPr>
          </w:p>
        </w:tc>
        <w:tc>
          <w:tcPr>
            <w:tcW w:w="3262" w:type="dxa"/>
            <w:vAlign w:val="top"/>
          </w:tcPr>
          <w:p w14:paraId="0466D17D">
            <w:pPr>
              <w:pStyle w:val="6"/>
              <w:spacing w:line="173" w:lineRule="exact"/>
              <w:rPr>
                <w:sz w:val="15"/>
              </w:rPr>
            </w:pPr>
          </w:p>
        </w:tc>
      </w:tr>
    </w:tbl>
    <w:p w14:paraId="2B01A0F1">
      <w:pPr>
        <w:pStyle w:val="2"/>
        <w:spacing w:before="120" w:line="219" w:lineRule="auto"/>
        <w:ind w:left="38"/>
        <w:outlineLvl w:val="4"/>
        <w:rPr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>4、其它耗材</w:t>
      </w:r>
    </w:p>
    <w:p w14:paraId="5A3025CD">
      <w:pPr>
        <w:spacing w:line="99" w:lineRule="exact"/>
      </w:pPr>
    </w:p>
    <w:tbl>
      <w:tblPr>
        <w:tblStyle w:val="5"/>
        <w:tblW w:w="9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2767"/>
        <w:gridCol w:w="679"/>
        <w:gridCol w:w="859"/>
        <w:gridCol w:w="869"/>
        <w:gridCol w:w="4141"/>
      </w:tblGrid>
      <w:tr w14:paraId="08F41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74" w:type="dxa"/>
            <w:vAlign w:val="top"/>
          </w:tcPr>
          <w:p w14:paraId="59E76D56">
            <w:pPr>
              <w:spacing w:before="162" w:line="221" w:lineRule="auto"/>
              <w:ind w:left="11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序号</w:t>
            </w:r>
          </w:p>
        </w:tc>
        <w:tc>
          <w:tcPr>
            <w:tcW w:w="2767" w:type="dxa"/>
            <w:vAlign w:val="top"/>
          </w:tcPr>
          <w:p w14:paraId="07C9661D">
            <w:pPr>
              <w:spacing w:before="163" w:line="221" w:lineRule="auto"/>
              <w:ind w:left="122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名称</w:t>
            </w:r>
          </w:p>
        </w:tc>
        <w:tc>
          <w:tcPr>
            <w:tcW w:w="679" w:type="dxa"/>
            <w:vAlign w:val="top"/>
          </w:tcPr>
          <w:p w14:paraId="63624ECA">
            <w:pPr>
              <w:spacing w:before="161" w:line="219" w:lineRule="auto"/>
              <w:ind w:left="1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规格型号</w:t>
            </w:r>
          </w:p>
        </w:tc>
        <w:tc>
          <w:tcPr>
            <w:tcW w:w="859" w:type="dxa"/>
            <w:vAlign w:val="top"/>
          </w:tcPr>
          <w:p w14:paraId="7E4BC6D5">
            <w:pPr>
              <w:spacing w:before="160" w:line="218" w:lineRule="auto"/>
              <w:ind w:left="2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报价</w:t>
            </w:r>
          </w:p>
        </w:tc>
        <w:tc>
          <w:tcPr>
            <w:tcW w:w="869" w:type="dxa"/>
            <w:vAlign w:val="top"/>
          </w:tcPr>
          <w:p w14:paraId="75DF244B">
            <w:pPr>
              <w:spacing w:before="91" w:line="206" w:lineRule="auto"/>
              <w:ind w:left="2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每人份测试</w:t>
            </w:r>
          </w:p>
          <w:p w14:paraId="43A863D6">
            <w:pPr>
              <w:spacing w:line="217" w:lineRule="auto"/>
              <w:ind w:left="2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单价</w:t>
            </w:r>
          </w:p>
        </w:tc>
        <w:tc>
          <w:tcPr>
            <w:tcW w:w="4141" w:type="dxa"/>
            <w:vAlign w:val="top"/>
          </w:tcPr>
          <w:p w14:paraId="34559BE6">
            <w:pPr>
              <w:spacing w:before="162" w:line="221" w:lineRule="auto"/>
              <w:ind w:left="19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备注</w:t>
            </w:r>
          </w:p>
        </w:tc>
      </w:tr>
      <w:tr w14:paraId="1C361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</w:trPr>
        <w:tc>
          <w:tcPr>
            <w:tcW w:w="574" w:type="dxa"/>
            <w:vAlign w:val="top"/>
          </w:tcPr>
          <w:p w14:paraId="6A4C384E">
            <w:pPr>
              <w:spacing w:before="36" w:line="163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bookmarkStart w:id="0" w:name="_GoBack" w:colFirst="1" w:colLast="1"/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4-1</w:t>
            </w:r>
          </w:p>
        </w:tc>
        <w:tc>
          <w:tcPr>
            <w:tcW w:w="2767" w:type="dxa"/>
            <w:vAlign w:val="top"/>
          </w:tcPr>
          <w:p w14:paraId="2D1DD537">
            <w:pPr>
              <w:spacing w:before="20" w:line="182" w:lineRule="auto"/>
              <w:ind w:left="10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  <w:highlight w:val="yellow"/>
              </w:rPr>
              <w:t>加样针</w:t>
            </w:r>
          </w:p>
        </w:tc>
        <w:tc>
          <w:tcPr>
            <w:tcW w:w="679" w:type="dxa"/>
            <w:vAlign w:val="top"/>
          </w:tcPr>
          <w:p w14:paraId="16DDFE18"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59" w:type="dxa"/>
            <w:vAlign w:val="top"/>
          </w:tcPr>
          <w:p w14:paraId="2AA6C56C"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30B5A5C1">
            <w:pPr>
              <w:pStyle w:val="6"/>
              <w:spacing w:line="177" w:lineRule="exact"/>
              <w:rPr>
                <w:sz w:val="15"/>
              </w:rPr>
            </w:pPr>
          </w:p>
        </w:tc>
        <w:tc>
          <w:tcPr>
            <w:tcW w:w="4141" w:type="dxa"/>
            <w:vMerge w:val="restart"/>
            <w:tcBorders>
              <w:bottom w:val="nil"/>
            </w:tcBorders>
            <w:vAlign w:val="top"/>
          </w:tcPr>
          <w:p w14:paraId="2591C2CB">
            <w:pPr>
              <w:spacing w:before="109" w:line="243" w:lineRule="auto"/>
              <w:ind w:left="1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需根据仪器所用到的耗材(洗液，杯子，吸头等)注明每个测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试的价格。(不限于以上)</w:t>
            </w:r>
          </w:p>
        </w:tc>
      </w:tr>
      <w:tr w14:paraId="44DFB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74" w:type="dxa"/>
            <w:vAlign w:val="top"/>
          </w:tcPr>
          <w:p w14:paraId="73E45C92">
            <w:pPr>
              <w:spacing w:before="18" w:line="172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4-2</w:t>
            </w:r>
          </w:p>
        </w:tc>
        <w:tc>
          <w:tcPr>
            <w:tcW w:w="2767" w:type="dxa"/>
            <w:vAlign w:val="top"/>
          </w:tcPr>
          <w:p w14:paraId="20B07E36">
            <w:pPr>
              <w:spacing w:before="3" w:line="190" w:lineRule="auto"/>
              <w:ind w:left="10"/>
              <w:rPr>
                <w:rFonts w:ascii="宋体" w:hAnsi="宋体" w:eastAsia="宋体" w:cs="宋体"/>
                <w:sz w:val="16"/>
                <w:szCs w:val="16"/>
                <w:highlight w:val="yellow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  <w:highlight w:val="yellow"/>
              </w:rPr>
              <w:t>洗针液</w:t>
            </w:r>
          </w:p>
        </w:tc>
        <w:tc>
          <w:tcPr>
            <w:tcW w:w="679" w:type="dxa"/>
            <w:vAlign w:val="top"/>
          </w:tcPr>
          <w:p w14:paraId="1E756246">
            <w:pPr>
              <w:pStyle w:val="6"/>
              <w:spacing w:line="167" w:lineRule="exact"/>
              <w:rPr>
                <w:sz w:val="14"/>
              </w:rPr>
            </w:pPr>
          </w:p>
        </w:tc>
        <w:tc>
          <w:tcPr>
            <w:tcW w:w="859" w:type="dxa"/>
            <w:vAlign w:val="top"/>
          </w:tcPr>
          <w:p w14:paraId="21310CF3">
            <w:pPr>
              <w:pStyle w:val="6"/>
              <w:spacing w:line="167" w:lineRule="exact"/>
              <w:rPr>
                <w:sz w:val="14"/>
              </w:rPr>
            </w:pPr>
          </w:p>
        </w:tc>
        <w:tc>
          <w:tcPr>
            <w:tcW w:w="869" w:type="dxa"/>
            <w:vAlign w:val="top"/>
          </w:tcPr>
          <w:p w14:paraId="3E236D73">
            <w:pPr>
              <w:pStyle w:val="6"/>
              <w:spacing w:line="167" w:lineRule="exact"/>
              <w:rPr>
                <w:sz w:val="14"/>
              </w:rPr>
            </w:pPr>
          </w:p>
        </w:tc>
        <w:tc>
          <w:tcPr>
            <w:tcW w:w="4141" w:type="dxa"/>
            <w:vMerge w:val="continue"/>
            <w:tcBorders>
              <w:top w:val="nil"/>
              <w:bottom w:val="nil"/>
            </w:tcBorders>
            <w:vAlign w:val="top"/>
          </w:tcPr>
          <w:p w14:paraId="7A8027B9">
            <w:pPr>
              <w:pStyle w:val="6"/>
            </w:pPr>
          </w:p>
        </w:tc>
      </w:tr>
      <w:bookmarkEnd w:id="0"/>
      <w:tr w14:paraId="6E6E8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74" w:type="dxa"/>
            <w:vAlign w:val="top"/>
          </w:tcPr>
          <w:p w14:paraId="4E5C9883">
            <w:pPr>
              <w:spacing w:before="20" w:line="176" w:lineRule="auto"/>
              <w:ind w:left="15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4-3</w:t>
            </w:r>
          </w:p>
        </w:tc>
        <w:tc>
          <w:tcPr>
            <w:tcW w:w="2767" w:type="dxa"/>
            <w:vAlign w:val="top"/>
          </w:tcPr>
          <w:p w14:paraId="44D0948B">
            <w:pPr>
              <w:pStyle w:val="6"/>
              <w:spacing w:line="172" w:lineRule="exact"/>
              <w:rPr>
                <w:sz w:val="15"/>
              </w:rPr>
            </w:pPr>
          </w:p>
        </w:tc>
        <w:tc>
          <w:tcPr>
            <w:tcW w:w="679" w:type="dxa"/>
            <w:vAlign w:val="top"/>
          </w:tcPr>
          <w:p w14:paraId="368B881C">
            <w:pPr>
              <w:pStyle w:val="6"/>
              <w:spacing w:line="172" w:lineRule="exact"/>
              <w:rPr>
                <w:sz w:val="15"/>
              </w:rPr>
            </w:pPr>
          </w:p>
        </w:tc>
        <w:tc>
          <w:tcPr>
            <w:tcW w:w="859" w:type="dxa"/>
            <w:vAlign w:val="top"/>
          </w:tcPr>
          <w:p w14:paraId="5C8513FB">
            <w:pPr>
              <w:pStyle w:val="6"/>
              <w:spacing w:line="172" w:lineRule="exact"/>
              <w:rPr>
                <w:sz w:val="15"/>
              </w:rPr>
            </w:pPr>
          </w:p>
        </w:tc>
        <w:tc>
          <w:tcPr>
            <w:tcW w:w="869" w:type="dxa"/>
            <w:vAlign w:val="top"/>
          </w:tcPr>
          <w:p w14:paraId="41D2D70B">
            <w:pPr>
              <w:pStyle w:val="6"/>
              <w:spacing w:line="172" w:lineRule="exact"/>
              <w:rPr>
                <w:sz w:val="15"/>
              </w:rPr>
            </w:pPr>
          </w:p>
        </w:tc>
        <w:tc>
          <w:tcPr>
            <w:tcW w:w="4141" w:type="dxa"/>
            <w:vMerge w:val="continue"/>
            <w:tcBorders>
              <w:top w:val="nil"/>
            </w:tcBorders>
            <w:vAlign w:val="top"/>
          </w:tcPr>
          <w:p w14:paraId="03392C6F">
            <w:pPr>
              <w:pStyle w:val="6"/>
            </w:pPr>
          </w:p>
        </w:tc>
      </w:tr>
    </w:tbl>
    <w:p w14:paraId="766EB9BA">
      <w:pPr>
        <w:spacing w:line="428" w:lineRule="auto"/>
        <w:rPr>
          <w:rFonts w:ascii="Arial"/>
          <w:sz w:val="21"/>
        </w:rPr>
      </w:pPr>
    </w:p>
    <w:sectPr>
      <w:pgSz w:w="12000" w:h="16920"/>
      <w:pgMar w:top="960" w:right="1125" w:bottom="0" w:left="9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220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693</Words>
  <Characters>777</Characters>
  <TotalTime>1</TotalTime>
  <ScaleCrop>false</ScaleCrop>
  <LinksUpToDate>false</LinksUpToDate>
  <CharactersWithSpaces>849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2025-12-12T15:47:00Z</dcterms:created>
  <dc:creator>abc</dc:creator>
  <cp:lastModifiedBy>tang</cp:lastModifiedBy>
  <dcterms:modified xsi:type="dcterms:W3CDTF">2025-12-12T07:48:53Z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2025-12-12T15:47:48Z</vt:filetime>
  </property>
  <property fmtid="{D5CDD505-2E9C-101B-9397-08002B2CF9AE}" pid="4" name="UsrData">
    <vt:lpwstr>693bc8a0da7715001f4753c3wl</vt:lpwstr>
  </property>
  <property fmtid="{D5CDD505-2E9C-101B-9397-08002B2CF9AE}" pid="5" name="KSOTemplateDocerSaveRecord">
    <vt:lpwstr>eyJoZGlkIjoiYWYwOWRmMzQ2MzQwOTRmZmYzOWIxNWU5ODZhMzE4YTkiLCJ1c2VySWQiOiI0MzI0MDg2NTAifQ==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F12CF92828AE4784B5EECB9CFA3281B3_12</vt:lpwstr>
  </property>
</Properties>
</file>