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31"/>
        <w:gridCol w:w="7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  <w:t>评审因素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kern w:val="0"/>
                <w:sz w:val="24"/>
              </w:rPr>
              <w:t>评审因素具体内容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theme="minorEastAsia"/>
                <w:b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kern w:val="0"/>
                <w:sz w:val="24"/>
              </w:rPr>
              <w:t>价格分（满分20分）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extAlignment w:val="baseline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/>
                <w:sz w:val="24"/>
              </w:rPr>
              <w:t>以各供应商进入</w:t>
            </w:r>
            <w:r>
              <w:rPr>
                <w:rFonts w:hint="eastAsia"/>
                <w:sz w:val="24"/>
                <w:lang w:val="en-US" w:eastAsia="zh-CN"/>
              </w:rPr>
              <w:t>议价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环节的</w:t>
            </w:r>
            <w:r>
              <w:rPr>
                <w:rFonts w:hint="eastAsia"/>
                <w:color w:val="FF0000"/>
                <w:sz w:val="24"/>
              </w:rPr>
              <w:t>最低的报价为基准价</w:t>
            </w:r>
            <w:r>
              <w:rPr>
                <w:rFonts w:hint="eastAsia"/>
                <w:sz w:val="24"/>
              </w:rPr>
              <w:t>，基准价得分为满分。某供应商服务报价得分=20×（基准价</w:t>
            </w:r>
            <w:r>
              <w:rPr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供应商报价</w:t>
            </w:r>
            <w:r>
              <w:rPr>
                <w:rFonts w:hint="eastAsia"/>
                <w:sz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ascii="宋体" w:hAnsi="宋体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kern w:val="0"/>
                <w:sz w:val="24"/>
              </w:rPr>
              <w:t>技术分（满分30分）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宋体" w:hAnsi="宋体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(1)基本分：《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采购项目技术和商务要求》中“技术要求”的条款全部满足得30分。</w:t>
            </w:r>
          </w:p>
          <w:p>
            <w:pPr>
              <w:widowControl/>
              <w:textAlignment w:val="baseline"/>
              <w:rPr>
                <w:rFonts w:hint="eastAsia" w:ascii="宋体" w:hAnsi="宋体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①《采购项目技术和商务要求》中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带“</w:t>
            </w:r>
            <w:r>
              <w:rPr>
                <w:rFonts w:hint="eastAsia" w:ascii="宋体" w:hAnsi="宋体" w:cs="仿宋"/>
                <w:sz w:val="24"/>
              </w:rPr>
              <w:t>★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”的条款中，负偏离1项扣5分，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扣完为止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。</w:t>
            </w:r>
          </w:p>
          <w:p>
            <w:pPr>
              <w:widowControl/>
              <w:textAlignment w:val="baseline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②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《采购项目技术和商务要求》中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，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非“</w:t>
            </w:r>
            <w:r>
              <w:rPr>
                <w:rFonts w:hint="eastAsia" w:ascii="宋体" w:hAnsi="宋体" w:cs="仿宋"/>
                <w:sz w:val="24"/>
              </w:rPr>
              <w:t>★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”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条款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  <w:lang w:bidi="ar"/>
              </w:rPr>
              <w:t>中，负偏离1项扣2分，扣完为止</w:t>
            </w:r>
            <w:r>
              <w:rPr>
                <w:rFonts w:hint="eastAsia" w:ascii="宋体" w:hAnsi="宋体" w:cstheme="minorEastAsia"/>
                <w:bCs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3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sz w:val="24"/>
              </w:rPr>
              <w:t>服务方案分（满分20分）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eastAsia" w:ascii="宋体" w:hAnsi="宋体" w:cstheme="minorEastAsia"/>
                <w:b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b/>
                <w:kern w:val="0"/>
                <w:sz w:val="24"/>
              </w:rPr>
              <w:t xml:space="preserve">（1）售后服务方案（满分20分） </w:t>
            </w:r>
          </w:p>
          <w:p>
            <w:pPr>
              <w:pStyle w:val="4"/>
              <w:spacing w:line="520" w:lineRule="exact"/>
              <w:ind w:firstLine="480" w:firstLineChars="200"/>
              <w:rPr>
                <w:rFonts w:hint="eastAsia" w:hAnsi="宋体" w:cstheme="minorEastAsia"/>
                <w:bCs/>
                <w:sz w:val="24"/>
              </w:rPr>
            </w:pPr>
            <w:r>
              <w:rPr>
                <w:rFonts w:hint="eastAsia" w:hAnsi="宋体" w:cstheme="minorEastAsia"/>
                <w:bCs/>
                <w:sz w:val="24"/>
              </w:rPr>
              <w:t>一档（10分）：</w:t>
            </w:r>
            <w:r>
              <w:rPr>
                <w:rFonts w:hint="eastAsia"/>
                <w:sz w:val="24"/>
              </w:rPr>
              <w:t>方案基本符合项目要求，实施程序简单，管理措施一般，本地化服务机构人员配置一般，综合评定一般。</w:t>
            </w:r>
            <w:r>
              <w:rPr>
                <w:rFonts w:hint="eastAsia" w:hAnsi="宋体" w:cstheme="minorEastAsia"/>
                <w:bCs/>
                <w:sz w:val="24"/>
              </w:rPr>
              <w:t xml:space="preserve"> </w:t>
            </w:r>
          </w:p>
          <w:p>
            <w:pPr>
              <w:pStyle w:val="4"/>
              <w:spacing w:line="520" w:lineRule="exact"/>
              <w:ind w:firstLine="480" w:firstLineChars="200"/>
              <w:rPr>
                <w:rFonts w:hint="eastAsia" w:hAnsi="宋体" w:cstheme="minorEastAsia"/>
                <w:bCs/>
                <w:sz w:val="24"/>
              </w:rPr>
            </w:pPr>
            <w:r>
              <w:rPr>
                <w:rFonts w:hint="eastAsia" w:hAnsi="宋体" w:cstheme="minorEastAsia"/>
                <w:bCs/>
                <w:sz w:val="24"/>
              </w:rPr>
              <w:t>二档（15分）：</w:t>
            </w:r>
            <w:r>
              <w:rPr>
                <w:rFonts w:hint="eastAsia"/>
                <w:sz w:val="24"/>
              </w:rPr>
              <w:t>方案完全符合项目要求，实施程序较详细具体、管理机制较完善，内部防范和控制风险制度较好，本地化服务机构人员配置较合理，可行性较高，综合评定良好。</w:t>
            </w:r>
          </w:p>
          <w:p>
            <w:pPr>
              <w:pStyle w:val="4"/>
              <w:ind w:firstLine="480" w:firstLineChars="200"/>
              <w:rPr>
                <w:rFonts w:hint="eastAsia" w:hAnsi="宋体" w:cstheme="minorEastAsia"/>
                <w:bCs/>
                <w:sz w:val="24"/>
                <w:szCs w:val="24"/>
              </w:rPr>
            </w:pPr>
            <w:r>
              <w:rPr>
                <w:rFonts w:hint="eastAsia" w:hAnsi="宋体" w:cstheme="minorEastAsia"/>
                <w:bCs/>
                <w:sz w:val="24"/>
                <w:szCs w:val="24"/>
              </w:rPr>
              <w:t>三档（20分）：</w:t>
            </w:r>
            <w:r>
              <w:rPr>
                <w:rFonts w:hint="eastAsia"/>
                <w:sz w:val="24"/>
              </w:rPr>
              <w:t>方案完全符合项目要求，实施程序详细具体、管理机制完善，整体统一协调，内部防范和控制风险制度佳，本地化服务机构人员配置合理，且可行性高，综合评定优秀。</w:t>
            </w:r>
          </w:p>
          <w:p>
            <w:pPr>
              <w:pStyle w:val="4"/>
              <w:spacing w:line="520" w:lineRule="exact"/>
              <w:ind w:firstLine="482" w:firstLineChars="200"/>
              <w:rPr>
                <w:rFonts w:hint="eastAsia" w:hAnsi="宋体" w:cstheme="minorEastAsia"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</w:rPr>
              <w:t>未提供此项不得分。</w:t>
            </w:r>
            <w:r>
              <w:rPr>
                <w:rFonts w:hint="eastAsia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4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b/>
                <w:bCs/>
                <w:sz w:val="24"/>
              </w:rPr>
            </w:pPr>
            <w:r>
              <w:rPr>
                <w:rFonts w:hint="eastAsia" w:hAnsiTheme="minorHAnsi"/>
                <w:b/>
                <w:kern w:val="0"/>
                <w:sz w:val="24"/>
                <w:lang w:val="zh-CN"/>
              </w:rPr>
              <w:t>企业业绩信誉（满分1</w:t>
            </w:r>
            <w:r>
              <w:rPr>
                <w:rFonts w:hint="eastAsia" w:hAnsiTheme="minorHAnsi"/>
                <w:b/>
                <w:kern w:val="0"/>
                <w:sz w:val="24"/>
              </w:rPr>
              <w:t>0</w:t>
            </w:r>
            <w:r>
              <w:rPr>
                <w:rFonts w:hint="eastAsia" w:hAnsiTheme="minorHAnsi"/>
                <w:b/>
                <w:kern w:val="0"/>
                <w:sz w:val="24"/>
                <w:lang w:val="zh-CN"/>
              </w:rPr>
              <w:t>分）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hAnsi="宋体" w:cs="宋体"/>
                <w:b/>
                <w:bCs/>
                <w:sz w:val="24"/>
              </w:rPr>
            </w:pPr>
            <w:r>
              <w:rPr>
                <w:rFonts w:hint="eastAsia" w:ascii="宋体" w:hAnsi="Courier New" w:cs="宋体"/>
                <w:sz w:val="24"/>
                <w:szCs w:val="21"/>
                <w:lang w:val="zh-CN"/>
              </w:rPr>
              <w:t>投标人具有类似客户的服务经验，2</w:t>
            </w:r>
            <w:r>
              <w:rPr>
                <w:rFonts w:hint="eastAsia" w:ascii="宋体" w:hAnsi="Courier New" w:cs="宋体"/>
                <w:sz w:val="24"/>
                <w:szCs w:val="21"/>
              </w:rPr>
              <w:t>021年1月1日以来供应商</w:t>
            </w:r>
            <w:r>
              <w:rPr>
                <w:rFonts w:hint="eastAsia" w:ascii="宋体" w:hAnsi="Courier New" w:cs="宋体"/>
                <w:sz w:val="24"/>
                <w:szCs w:val="21"/>
                <w:lang w:val="zh-CN"/>
              </w:rPr>
              <w:t>具有行政单位、企事业单位</w:t>
            </w:r>
            <w:r>
              <w:rPr>
                <w:rFonts w:hint="eastAsia" w:ascii="宋体" w:hAnsi="Courier New" w:cs="宋体"/>
                <w:sz w:val="24"/>
                <w:szCs w:val="21"/>
              </w:rPr>
              <w:t>定点提供服务的，每有1个得2分 (响应文件中需提供中标/成交通知书或合同、协议复印件加盖公章)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1"/>
              </w:rPr>
              <w:t>，最多得10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5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theme="minorEastAsia"/>
                <w:b/>
                <w:bCs/>
                <w:sz w:val="24"/>
              </w:rPr>
            </w:pPr>
            <w:r>
              <w:rPr>
                <w:rFonts w:hint="eastAsia" w:hAnsiTheme="minorHAnsi"/>
                <w:b/>
                <w:kern w:val="0"/>
                <w:sz w:val="24"/>
                <w:lang w:val="zh-CN"/>
              </w:rPr>
              <w:t>及时响应及应急服务方案分（</w:t>
            </w:r>
            <w:r>
              <w:rPr>
                <w:rFonts w:hint="eastAsia" w:hAnsiTheme="minorHAnsi"/>
                <w:b/>
                <w:kern w:val="0"/>
                <w:sz w:val="24"/>
              </w:rPr>
              <w:t>20</w:t>
            </w:r>
            <w:r>
              <w:rPr>
                <w:rFonts w:hint="eastAsia" w:hAnsiTheme="minorHAnsi"/>
                <w:b/>
                <w:kern w:val="0"/>
                <w:sz w:val="24"/>
                <w:lang w:val="zh-CN"/>
              </w:rPr>
              <w:t>分）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480" w:firstLineChars="200"/>
              <w:rPr>
                <w:rFonts w:hint="eastAsia" w:hAnsiTheme="minorHAnsi"/>
                <w:sz w:val="24"/>
                <w:lang w:val="zh-CN"/>
              </w:rPr>
            </w:pPr>
            <w:r>
              <w:rPr>
                <w:rFonts w:hint="eastAsia" w:hAnsiTheme="minorHAnsi"/>
                <w:sz w:val="24"/>
                <w:lang w:val="zh-CN"/>
              </w:rPr>
              <w:t>（1）供应商提供服务应勤勉、尽责、及时，紧急事务应在2小时内作出回复，</w:t>
            </w:r>
            <w:r>
              <w:rPr>
                <w:rFonts w:hint="eastAsia" w:hAnsiTheme="minorHAnsi"/>
                <w:sz w:val="24"/>
              </w:rPr>
              <w:t>发生有关负面信息舆情时</w:t>
            </w:r>
            <w:r>
              <w:rPr>
                <w:rFonts w:hint="eastAsia" w:hAnsiTheme="minorHAnsi"/>
                <w:sz w:val="24"/>
                <w:lang w:val="zh-CN"/>
              </w:rPr>
              <w:t>，</w:t>
            </w:r>
            <w:r>
              <w:rPr>
                <w:rFonts w:hint="eastAsia" w:hAnsiTheme="minorHAnsi"/>
                <w:sz w:val="24"/>
              </w:rPr>
              <w:t>要派人配合处理，</w:t>
            </w:r>
            <w:r>
              <w:rPr>
                <w:rFonts w:hint="eastAsia" w:hAnsiTheme="minorHAnsi"/>
                <w:sz w:val="24"/>
                <w:lang w:val="zh-CN"/>
              </w:rPr>
              <w:t>提供承诺的得</w:t>
            </w:r>
            <w:r>
              <w:rPr>
                <w:rFonts w:hint="eastAsia" w:hAnsiTheme="minorHAnsi"/>
                <w:sz w:val="24"/>
              </w:rPr>
              <w:t>10</w:t>
            </w:r>
            <w:r>
              <w:rPr>
                <w:rFonts w:hint="eastAsia" w:hAnsiTheme="minorHAnsi"/>
                <w:sz w:val="24"/>
                <w:lang w:val="zh-CN"/>
              </w:rPr>
              <w:t>分；</w:t>
            </w:r>
          </w:p>
          <w:p>
            <w:pPr>
              <w:pStyle w:val="4"/>
              <w:spacing w:line="520" w:lineRule="exact"/>
              <w:ind w:firstLine="480" w:firstLineChars="200"/>
              <w:rPr>
                <w:rFonts w:hint="eastAsia" w:hAnsiTheme="minorHAnsi"/>
                <w:sz w:val="24"/>
                <w:lang w:val="zh-CN"/>
              </w:rPr>
            </w:pPr>
            <w:r>
              <w:rPr>
                <w:rFonts w:hint="eastAsia" w:hAnsiTheme="minorHAnsi"/>
                <w:sz w:val="24"/>
                <w:lang w:val="zh-CN"/>
              </w:rPr>
              <w:t>（2）应急服务方案，能够根据医疗机构行业特点，编制应急服务方案，根据各供应商服务方案进行评比：</w:t>
            </w:r>
          </w:p>
          <w:p>
            <w:pPr>
              <w:pStyle w:val="4"/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一档（4分）：服务方案中对应急服务质量标准和工作措施有一定描述但不够全面、具体、科学，针对性不够强，缺乏可行性，基本符合项目需求实际；</w:t>
            </w:r>
          </w:p>
          <w:p>
            <w:pPr>
              <w:pStyle w:val="4"/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二档（7分）：服务方案中对应急服务质量标准和工作措施描述比较全面、具体，针对性较强，可行性较强，基本满足采购单位需要的服务需求和质量、效率；</w:t>
            </w:r>
          </w:p>
          <w:p>
            <w:pPr>
              <w:pStyle w:val="4"/>
              <w:spacing w:line="520" w:lineRule="exact"/>
              <w:ind w:firstLine="480" w:firstLineChars="200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三档（10分）：服务方案中对应急服务质量标准和工作措施描述全面、具体，针对性强，工作量及计划安排切实可行具有针对性，完全满足采购单位需要的应急服务需求和质量、效率，并提供有优于采购文件服务的承诺且被评委接受。</w:t>
            </w:r>
          </w:p>
        </w:tc>
      </w:tr>
    </w:tbl>
    <w:p>
      <w:pPr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386F9D"/>
    <w:multiLevelType w:val="singleLevel"/>
    <w:tmpl w:val="B3386F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EC9B2C"/>
    <w:multiLevelType w:val="singleLevel"/>
    <w:tmpl w:val="F1EC9B2C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jYwMGE3NjYzMjA1ZmY2ZTMzNTJmYTAxMWEyNzUifQ=="/>
  </w:docVars>
  <w:rsids>
    <w:rsidRoot w:val="00725A6B"/>
    <w:rsid w:val="000B5133"/>
    <w:rsid w:val="00323B8C"/>
    <w:rsid w:val="00466845"/>
    <w:rsid w:val="00511067"/>
    <w:rsid w:val="005E6F65"/>
    <w:rsid w:val="006F525C"/>
    <w:rsid w:val="00725A6B"/>
    <w:rsid w:val="007478F0"/>
    <w:rsid w:val="008417B4"/>
    <w:rsid w:val="00995D6D"/>
    <w:rsid w:val="00A024AA"/>
    <w:rsid w:val="00A23796"/>
    <w:rsid w:val="00A263E1"/>
    <w:rsid w:val="00B33209"/>
    <w:rsid w:val="00B808B6"/>
    <w:rsid w:val="00B84BDD"/>
    <w:rsid w:val="00CB7661"/>
    <w:rsid w:val="00D0549D"/>
    <w:rsid w:val="00DE6335"/>
    <w:rsid w:val="00E12DFE"/>
    <w:rsid w:val="00F947C2"/>
    <w:rsid w:val="00FF2C14"/>
    <w:rsid w:val="0A891D67"/>
    <w:rsid w:val="12457C5E"/>
    <w:rsid w:val="213F667B"/>
    <w:rsid w:val="2D404FE7"/>
    <w:rsid w:val="322079C5"/>
    <w:rsid w:val="4BC17162"/>
    <w:rsid w:val="5B0D6D2E"/>
    <w:rsid w:val="5DB9003E"/>
    <w:rsid w:val="695258E4"/>
    <w:rsid w:val="6B060745"/>
    <w:rsid w:val="6B146AB5"/>
    <w:rsid w:val="7AAD5DCA"/>
    <w:rsid w:val="7D0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jc w:val="left"/>
      <w:outlineLvl w:val="0"/>
    </w:pPr>
    <w:rPr>
      <w:rFonts w:ascii="仿宋" w:hAnsi="仿宋" w:eastAsia="仿宋" w:cs="仿宋"/>
      <w:b/>
      <w:bCs/>
      <w:kern w:val="44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" w:asciiTheme="minorHAnsi" w:hAnsiTheme="minorHAnsi" w:cstheme="minorBidi"/>
      <w:sz w:val="24"/>
    </w:rPr>
  </w:style>
  <w:style w:type="paragraph" w:styleId="4">
    <w:name w:val="Plain Text"/>
    <w:basedOn w:val="1"/>
    <w:link w:val="11"/>
    <w:qFormat/>
    <w:uiPriority w:val="0"/>
    <w:rPr>
      <w:rFonts w:ascii="宋体"/>
      <w:kern w:val="0"/>
      <w:sz w:val="20"/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4"/>
    <w:qFormat/>
    <w:uiPriority w:val="0"/>
    <w:rPr>
      <w:rFonts w:ascii="宋体" w:hAnsi="Times New Roman" w:eastAsia="宋体" w:cs="Times New Roman"/>
      <w:kern w:val="0"/>
      <w:sz w:val="20"/>
      <w:szCs w:val="21"/>
      <w14:ligatures w14:val="none"/>
    </w:rPr>
  </w:style>
  <w:style w:type="character" w:customStyle="1" w:styleId="12">
    <w:name w:val="标题 1 字符"/>
    <w:basedOn w:val="8"/>
    <w:link w:val="2"/>
    <w:qFormat/>
    <w:uiPriority w:val="0"/>
    <w:rPr>
      <w:rFonts w:ascii="仿宋" w:hAnsi="仿宋" w:eastAsia="仿宋" w:cs="仿宋"/>
      <w:b/>
      <w:bCs/>
      <w:kern w:val="44"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860</Characters>
  <Lines>7</Lines>
  <Paragraphs>2</Paragraphs>
  <TotalTime>9</TotalTime>
  <ScaleCrop>false</ScaleCrop>
  <LinksUpToDate>false</LinksUpToDate>
  <CharactersWithSpaces>1008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2024-11-18T03:25:00Z</dcterms:created>
  <dc:creator>女士 庞</dc:creator>
  <cp:lastModifiedBy>zbb</cp:lastModifiedBy>
  <dcterms:modified xsi:type="dcterms:W3CDTF">2025-12-18T00:26:45Z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E6D6A53A961C413C908DFA83CE55B05E_12</vt:lpwstr>
  </property>
</Properties>
</file>