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C68B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设备名称：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8"/>
          <w:szCs w:val="28"/>
          <w:u w:val="single"/>
          <w:lang w:val="en-US" w:eastAsia="zh-CN"/>
        </w:rPr>
        <w:t>高清电子胃肠镜系统（3胃2肠）</w:t>
      </w:r>
    </w:p>
    <w:p w14:paraId="1B5F293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主要参数及配置要求</w:t>
      </w:r>
    </w:p>
    <w:p w14:paraId="2FCF0A78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一、电子图像处理器</w:t>
      </w:r>
    </w:p>
    <w:p w14:paraId="16CA616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1、整体设计理念：光源主机分体设计。</w:t>
      </w:r>
    </w:p>
    <w:p w14:paraId="5DF4046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2、电压：100-240V±10%</w:t>
      </w:r>
    </w:p>
    <w:p w14:paraId="004E899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3、CMOS设计：高画质效果，超强的图像分辨率和色彩还原性。</w:t>
      </w:r>
    </w:p>
    <w:p w14:paraId="01D46AC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4、自动测光模式：平均测光/峰值测光/全自动测光</w:t>
      </w:r>
    </w:p>
    <w:p w14:paraId="7FE7E6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5、冻结模式：冻结内窥镜图像</w:t>
      </w:r>
    </w:p>
    <w:p w14:paraId="58D04A5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6、快门调节：可获得清晰的静态图像</w:t>
      </w:r>
    </w:p>
    <w:p w14:paraId="2515C48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7、图像处理方式：全数字化</w:t>
      </w:r>
    </w:p>
    <w:p w14:paraId="4A2C544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8、构造强调功能：SE4级，DH-4-+4，DL-4-+4</w:t>
      </w:r>
    </w:p>
    <w:p w14:paraId="036DE9C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9、色彩强调功能：ON/OFF</w:t>
      </w:r>
    </w:p>
    <w:p w14:paraId="5ECB4AB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10、色彩调节：共9档调节</w:t>
      </w:r>
    </w:p>
    <w:p w14:paraId="5A0FC67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11、图像放大功能：电子放大2倍，0.05级逐级放大，共20级。</w:t>
      </w:r>
    </w:p>
    <w:p w14:paraId="6BF7B2C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12、配电子染色技术：通过电子分光技术达到电子染色的效果，10波段组合对于发现早期癌症，微小病灶具有很重要的临床意义。</w:t>
      </w:r>
    </w:p>
    <w:p w14:paraId="6AC255C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13、特殊光模式：具有窄带光技术，如蓝光成像技术、联动成像技术或同类其他更优技术</w:t>
      </w:r>
    </w:p>
    <w:p w14:paraId="57C832B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14、图像信号输出方式：</w:t>
      </w:r>
    </w:p>
    <w:p w14:paraId="53F6194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14.1高清数字接口HD-SDI:2 DVI-D:2</w:t>
      </w:r>
    </w:p>
    <w:p w14:paraId="1C24990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14.2数字/模拟HDTV:DVI-I:1</w:t>
      </w:r>
    </w:p>
    <w:p w14:paraId="0E8245C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14.3模拟SDTV:RGB TV:1,S-VIDEO:1,VIDEO:1</w:t>
      </w:r>
    </w:p>
    <w:p w14:paraId="3DF55AC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15、图像存储功能：TIFF：840、JPEG1/20:21690、JPEG1/10:16270、JPEG1/5:5910</w:t>
      </w:r>
    </w:p>
    <w:p w14:paraId="43D08B3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16、存储介质：USB接口</w:t>
      </w:r>
    </w:p>
    <w:p w14:paraId="74013F5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17、图像尺寸的选择：通过菜单可以选择内镜图像的大小和形状。</w:t>
      </w:r>
    </w:p>
    <w:p w14:paraId="2DF811B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18、待机热插拔功能：可以在不关闭图像处理器电源的情况下安装和脱卸内镜。</w:t>
      </w:r>
    </w:p>
    <w:p w14:paraId="496C82E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19、双画面模式：可将白光图像和特殊光图像同时显示，双画面对比观察。</w:t>
      </w:r>
    </w:p>
    <w:p w14:paraId="70F2019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20、快门速度：正常1/60-1/200,高1/100-1/400,高（放大镜）1/100-1/800。</w:t>
      </w:r>
    </w:p>
    <w:p w14:paraId="51A4973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21、内镜自动识别：内镜和主机连接后，能够自动设置与该内镜最匹配的参数。</w:t>
      </w:r>
    </w:p>
    <w:p w14:paraId="7059D2F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22、具有DICOM通用输出接口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可实现与医院的数字网络连接，实现数字化影像管理。</w:t>
      </w:r>
    </w:p>
    <w:p w14:paraId="0E80EB0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23、患者数据输入：患者ID、患者姓名，性别，年龄，生日，评论，医院名称，医生姓名</w:t>
      </w:r>
    </w:p>
    <w:p w14:paraId="26A12A8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24、兼容性：可兼容胃镜、超声胃镜、超声支气管镜、经鼻内镜、肠镜、十二指肠镜、支气管镜、小肠镜等。</w:t>
      </w:r>
    </w:p>
    <w:p w14:paraId="313A1A33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t>25、画中画功能：冻结图像与运动图像同时出现在画面上，且在此状态下可启动电子分光观察模式。</w:t>
      </w:r>
    </w:p>
    <w:p w14:paraId="077864FF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二、内窥镜冷光源装置</w:t>
      </w:r>
    </w:p>
    <w:p w14:paraId="0E84390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1、光源：4色LED光源</w:t>
      </w:r>
    </w:p>
    <w:p w14:paraId="3F0BC2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2、光量调节：17档可调</w:t>
      </w:r>
    </w:p>
    <w:p w14:paraId="578F4A0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3、气泵：隔膜式气泵</w:t>
      </w:r>
    </w:p>
    <w:p w14:paraId="52B0745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4、气泵压力：高/中/低/关闭</w:t>
      </w:r>
    </w:p>
    <w:p w14:paraId="52581C1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5、特殊光观察模式：具有窄带光技术，如蓝光成像技术、联动成像技术或同类其他更优技术</w:t>
      </w:r>
    </w:p>
    <w:p w14:paraId="5256E318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6、自动调光显示：根据视频信号输出自动调节亮度，也可手动调整</w:t>
      </w:r>
    </w:p>
    <w:p w14:paraId="7CDB57DD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t>7、灯泡平均寿命≥12000小时</w:t>
      </w:r>
    </w:p>
    <w:p w14:paraId="29021D1E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三、电子上消化道内窥镜(放大)</w:t>
      </w:r>
    </w:p>
    <w:p w14:paraId="7B6904A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1、观察方向0°(直视)</w:t>
      </w:r>
    </w:p>
    <w:p w14:paraId="35C1ADD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2、视野角度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正常</w:t>
      </w:r>
      <w:r>
        <w:rPr>
          <w:rFonts w:hint="eastAsia" w:ascii="宋体" w:hAnsi="宋体" w:eastAsia="宋体" w:cs="宋体"/>
          <w:bCs/>
        </w:rPr>
        <w:t>≥</w:t>
      </w:r>
      <w:r>
        <w:rPr>
          <w:rFonts w:hint="eastAsia" w:ascii="宋体" w:hAnsi="宋体" w:eastAsia="宋体" w:cs="宋体"/>
        </w:rPr>
        <w:t>140°/接近56°</w:t>
      </w:r>
    </w:p>
    <w:p w14:paraId="3E18A18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3、观察景深：</w:t>
      </w:r>
      <w:r>
        <w:rPr>
          <w:rFonts w:hint="eastAsia" w:ascii="宋体" w:hAnsi="宋体" w:eastAsia="宋体" w:cs="宋体"/>
          <w:bCs/>
        </w:rPr>
        <w:t>接近1.5mm-2.5mm/正常3～100mm，可实现≥145倍放大观察。</w:t>
      </w:r>
    </w:p>
    <w:p w14:paraId="0A193FC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4、头端部外径：Ф≤9.8mm</w:t>
      </w:r>
    </w:p>
    <w:p w14:paraId="113089F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5、插入部最大外径：Ф≤9.8mm</w:t>
      </w:r>
    </w:p>
    <w:p w14:paraId="3E6D511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6、有效长度≥1100mm</w:t>
      </w:r>
    </w:p>
    <w:p w14:paraId="2362089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7、全长≥1400mm</w:t>
      </w:r>
    </w:p>
    <w:p w14:paraId="7DC9B43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8、弯曲角度：上：≥210°、下：≥90°、左：≥100°、右：≥100°；</w:t>
      </w:r>
    </w:p>
    <w:p w14:paraId="03FBE94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9、钳道直径：Ф≥2.8mm</w:t>
      </w:r>
    </w:p>
    <w:p w14:paraId="769C247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10、图像传感器：CMOS图像传感器生产超高清图像</w:t>
      </w:r>
    </w:p>
    <w:p w14:paraId="6B6112B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11、附送水：具备附送水方便医生操作</w:t>
      </w:r>
    </w:p>
    <w:p w14:paraId="1D3E0647">
      <w:pPr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兼容高频治疗设备：可兼容高频电刀治疗设备</w:t>
      </w:r>
    </w:p>
    <w:p w14:paraId="4E3C8D88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t>13、防水功能：镜子全防水设计，无需防水盖。且插头杆部无电气接点，有效避免意外浸泡的进水及电气接点被洗消液腐蚀的风险。</w:t>
      </w:r>
    </w:p>
    <w:p w14:paraId="0BE6E133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四、电子上消化道内窥镜（治疗）</w:t>
      </w:r>
    </w:p>
    <w:p w14:paraId="0971E8E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1、观察方向0°(直视)</w:t>
      </w:r>
    </w:p>
    <w:p w14:paraId="1AB8A62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2、视野角度≥140°</w:t>
      </w:r>
    </w:p>
    <w:p w14:paraId="226C1F4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3、观察景深：2～100mm</w:t>
      </w:r>
    </w:p>
    <w:p w14:paraId="262F4AE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4、头端部外径：Ф≤9.9mm</w:t>
      </w:r>
    </w:p>
    <w:p w14:paraId="670807C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5、插入部最大外径：Ф≤9.9mm</w:t>
      </w:r>
    </w:p>
    <w:p w14:paraId="6546C7C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6、有效长度≥1100mm</w:t>
      </w:r>
    </w:p>
    <w:p w14:paraId="2B6E7D9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7、全长≥1400mm</w:t>
      </w:r>
    </w:p>
    <w:p w14:paraId="1126FCE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8、弯曲角度：上≥210°、下≥160°、左≥100°、右≥100°；</w:t>
      </w:r>
    </w:p>
    <w:p w14:paraId="2B66EE4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9、钳道直径：Ф≥3.2mm</w:t>
      </w:r>
    </w:p>
    <w:p w14:paraId="5A97003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10、图像传感器：CMOS图像传感器生产超高清图像</w:t>
      </w:r>
    </w:p>
    <w:p w14:paraId="0C246E7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11、附送水：具备附送水方便医生操作</w:t>
      </w:r>
    </w:p>
    <w:p w14:paraId="7668B7EC">
      <w:pPr>
        <w:numPr>
          <w:ilvl w:val="0"/>
          <w:numId w:val="2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兼容高频治疗设备：可兼容高频电刀治疗设备</w:t>
      </w:r>
    </w:p>
    <w:p w14:paraId="4885A8EE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t>13、防水功能：镜子全防水设计，无需防水盖。且插头杆部无电气接点，有效避免意外浸泡的进水及电气接点被洗消液腐蚀的风险。</w:t>
      </w:r>
    </w:p>
    <w:p w14:paraId="41F99C14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</w:rPr>
        <w:t>电子</w:t>
      </w:r>
      <w:r>
        <w:rPr>
          <w:rFonts w:hint="eastAsia" w:ascii="宋体" w:hAnsi="宋体" w:eastAsia="宋体" w:cs="宋体"/>
          <w:b/>
          <w:bCs/>
          <w:lang w:eastAsia="zh-CN"/>
        </w:rPr>
        <w:t>下</w:t>
      </w:r>
      <w:r>
        <w:rPr>
          <w:rFonts w:hint="eastAsia" w:ascii="宋体" w:hAnsi="宋体" w:eastAsia="宋体" w:cs="宋体"/>
          <w:b/>
          <w:bCs/>
        </w:rPr>
        <w:t>消化道内窥镜（</w:t>
      </w:r>
      <w:r>
        <w:rPr>
          <w:rFonts w:hint="eastAsia" w:ascii="宋体" w:hAnsi="宋体" w:eastAsia="宋体" w:cs="宋体"/>
          <w:b/>
          <w:bCs/>
          <w:lang w:eastAsia="zh-CN"/>
        </w:rPr>
        <w:t>放大</w:t>
      </w:r>
      <w:r>
        <w:rPr>
          <w:rFonts w:hint="eastAsia" w:ascii="宋体" w:hAnsi="宋体" w:eastAsia="宋体" w:cs="宋体"/>
          <w:b/>
          <w:bCs/>
        </w:rPr>
        <w:t>）</w:t>
      </w:r>
    </w:p>
    <w:p w14:paraId="5B1D38C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1、观察方向0°(直视)</w:t>
      </w:r>
    </w:p>
    <w:p w14:paraId="6FBBB24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2、视野角度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</w:rPr>
        <w:t>正常</w:t>
      </w:r>
      <w:r>
        <w:rPr>
          <w:rFonts w:hint="eastAsia" w:ascii="宋体" w:hAnsi="宋体" w:eastAsia="宋体" w:cs="宋体"/>
          <w:bCs/>
        </w:rPr>
        <w:t>≥</w:t>
      </w:r>
      <w:r>
        <w:rPr>
          <w:rFonts w:hint="eastAsia" w:ascii="宋体" w:hAnsi="宋体" w:eastAsia="宋体" w:cs="宋体"/>
        </w:rPr>
        <w:t>140°/接近56°</w:t>
      </w:r>
    </w:p>
    <w:p w14:paraId="40EAAEA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3、观察景深：</w:t>
      </w:r>
      <w:r>
        <w:rPr>
          <w:rFonts w:hint="eastAsia" w:ascii="宋体" w:hAnsi="宋体" w:eastAsia="宋体" w:cs="宋体"/>
          <w:bCs/>
        </w:rPr>
        <w:t>接近1.5mm-2.5mm/正常3～100mm</w:t>
      </w:r>
    </w:p>
    <w:p w14:paraId="52B02B4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4、头端部外径：Ф≤1</w:t>
      </w:r>
      <w:r>
        <w:rPr>
          <w:rFonts w:hint="eastAsia" w:ascii="宋体" w:hAnsi="宋体" w:eastAsia="宋体" w:cs="宋体"/>
          <w:lang w:eastAsia="zh-CN"/>
        </w:rPr>
        <w:t>1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eastAsia="zh-CN"/>
        </w:rPr>
        <w:t>7</w:t>
      </w:r>
      <w:r>
        <w:rPr>
          <w:rFonts w:hint="eastAsia" w:ascii="宋体" w:hAnsi="宋体" w:eastAsia="宋体" w:cs="宋体"/>
        </w:rPr>
        <w:t>mm</w:t>
      </w:r>
    </w:p>
    <w:p w14:paraId="34E93BB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5、插入部最大外径：Ф≤1</w:t>
      </w:r>
      <w:r>
        <w:rPr>
          <w:rFonts w:hint="eastAsia" w:ascii="宋体" w:hAnsi="宋体" w:eastAsia="宋体" w:cs="宋体"/>
          <w:lang w:eastAsia="zh-CN"/>
        </w:rPr>
        <w:t>1</w:t>
      </w:r>
      <w:r>
        <w:rPr>
          <w:rFonts w:hint="eastAsia" w:ascii="宋体" w:hAnsi="宋体" w:eastAsia="宋体" w:cs="宋体"/>
        </w:rPr>
        <w:t>.</w:t>
      </w:r>
      <w:r>
        <w:rPr>
          <w:rFonts w:hint="eastAsia" w:ascii="宋体" w:hAnsi="宋体" w:eastAsia="宋体" w:cs="宋体"/>
          <w:lang w:eastAsia="zh-CN"/>
        </w:rPr>
        <w:t>8</w:t>
      </w:r>
      <w:r>
        <w:rPr>
          <w:rFonts w:hint="eastAsia" w:ascii="宋体" w:hAnsi="宋体" w:eastAsia="宋体" w:cs="宋体"/>
        </w:rPr>
        <w:t>mm</w:t>
      </w:r>
    </w:p>
    <w:p w14:paraId="5D16F28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6、有效长度≥1330mm</w:t>
      </w:r>
    </w:p>
    <w:p w14:paraId="262E9B29">
      <w:pPr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</w:rPr>
        <w:t xml:space="preserve">7、全长≥1630mm   </w:t>
      </w:r>
    </w:p>
    <w:p w14:paraId="3FEC336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8、弯曲角度：上：≥180°、下：≥180°、左：≥160°、右：≥160°；</w:t>
      </w:r>
    </w:p>
    <w:p w14:paraId="072404F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9、钳道直径：Ф≥3.</w:t>
      </w:r>
      <w:r>
        <w:rPr>
          <w:rFonts w:hint="eastAsia" w:ascii="宋体" w:hAnsi="宋体" w:eastAsia="宋体" w:cs="宋体"/>
          <w:lang w:eastAsia="zh-CN"/>
        </w:rPr>
        <w:t>2</w:t>
      </w:r>
      <w:r>
        <w:rPr>
          <w:rFonts w:hint="eastAsia" w:ascii="宋体" w:hAnsi="宋体" w:eastAsia="宋体" w:cs="宋体"/>
        </w:rPr>
        <w:t>mm</w:t>
      </w:r>
    </w:p>
    <w:p w14:paraId="7F9DA81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10、附送水：具备附送水方便医生操作</w:t>
      </w:r>
    </w:p>
    <w:p w14:paraId="66DF8B6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11、兼容高频治疗设备：可兼容高频电刀治疗设备</w:t>
      </w:r>
    </w:p>
    <w:p w14:paraId="7F732D9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12、图像传感器：CMOS图像传感器生产超高清图像</w:t>
      </w:r>
    </w:p>
    <w:p w14:paraId="12F8622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13、硬度可调：有</w:t>
      </w:r>
    </w:p>
    <w:p w14:paraId="530FEB4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14、顺应弯曲：有</w:t>
      </w:r>
    </w:p>
    <w:p w14:paraId="612E3EF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15、精准传导：有</w:t>
      </w:r>
    </w:p>
    <w:p w14:paraId="7166494A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t>16、防水功能：镜子全防水设计，无需防水盖。且插头杆部无电气接点，有效避免意外浸泡的进水及电气接点被洗消液腐蚀的风险。</w:t>
      </w:r>
    </w:p>
    <w:p w14:paraId="0176FF8B">
      <w:pPr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</w:rPr>
        <w:t>、电子</w:t>
      </w:r>
      <w:r>
        <w:rPr>
          <w:rFonts w:hint="eastAsia" w:ascii="宋体" w:hAnsi="宋体" w:eastAsia="宋体" w:cs="宋体"/>
          <w:b/>
          <w:bCs/>
          <w:lang w:eastAsia="zh-CN"/>
        </w:rPr>
        <w:t>下消化道</w:t>
      </w:r>
      <w:r>
        <w:rPr>
          <w:rFonts w:hint="eastAsia" w:ascii="宋体" w:hAnsi="宋体" w:eastAsia="宋体" w:cs="宋体"/>
          <w:b/>
          <w:bCs/>
        </w:rPr>
        <w:t>内窥镜</w:t>
      </w:r>
      <w:r>
        <w:rPr>
          <w:rFonts w:hint="eastAsia" w:ascii="宋体" w:hAnsi="宋体" w:eastAsia="宋体" w:cs="宋体"/>
          <w:b/>
          <w:bCs/>
          <w:lang w:eastAsia="zh-CN"/>
        </w:rPr>
        <w:t>（检查）</w:t>
      </w:r>
    </w:p>
    <w:p w14:paraId="39791C00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1、观察方向0°(直视)</w:t>
      </w:r>
    </w:p>
    <w:p w14:paraId="75DF066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2、视野角度≥160°</w:t>
      </w:r>
    </w:p>
    <w:p w14:paraId="2AAA0D8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3、观察景深：2～100mm</w:t>
      </w:r>
    </w:p>
    <w:p w14:paraId="5D75940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4、头端部外径：Ф≤12.0mm</w:t>
      </w:r>
    </w:p>
    <w:p w14:paraId="5E927843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5、插入部最大外径：Ф≤12.0mm</w:t>
      </w:r>
    </w:p>
    <w:p w14:paraId="1304D332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6、有效长度≥1330mm</w:t>
      </w:r>
    </w:p>
    <w:p w14:paraId="184610A4">
      <w:pPr>
        <w:rPr>
          <w:rFonts w:hint="eastAsia"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</w:rPr>
        <w:t xml:space="preserve">7、全长≥1630mm   </w:t>
      </w:r>
    </w:p>
    <w:p w14:paraId="3ABFC971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8、弯曲角度：上：≥180°、下：≥180°、左：≥160°、右：≥160°；</w:t>
      </w:r>
    </w:p>
    <w:p w14:paraId="0649EE6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9、钳道直径：Ф≥3.8mm</w:t>
      </w:r>
    </w:p>
    <w:p w14:paraId="25713E5F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10、附送水：具备附送水方便医生操作</w:t>
      </w:r>
    </w:p>
    <w:p w14:paraId="61AC9DDC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11、兼容高频治疗设备：可兼容高频电刀治疗设备</w:t>
      </w:r>
    </w:p>
    <w:p w14:paraId="08D479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12、图像传感器：CMOS图像传感器生产超高清图像</w:t>
      </w:r>
    </w:p>
    <w:p w14:paraId="5AF0EC9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13、硬度可调：有</w:t>
      </w:r>
    </w:p>
    <w:p w14:paraId="3906519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14、顺应弯曲：有</w:t>
      </w:r>
    </w:p>
    <w:p w14:paraId="2300657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15、精准传导：有</w:t>
      </w:r>
    </w:p>
    <w:p w14:paraId="72100C14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16、防水功能：镜子全防水设计，无需防水盖。且插头杆部无电气接点，有效避免意外浸泡的进水及电气接点被洗消液腐蚀的风险。</w:t>
      </w:r>
    </w:p>
    <w:p w14:paraId="00874C13">
      <w:pPr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lang w:eastAsia="zh-CN"/>
        </w:rPr>
        <w:t>主要配置</w:t>
      </w:r>
      <w:r>
        <w:rPr>
          <w:rFonts w:hint="eastAsia" w:ascii="宋体" w:hAnsi="宋体" w:eastAsia="宋体" w:cs="宋体"/>
          <w:b/>
          <w:bCs/>
          <w:lang w:val="en-US" w:eastAsia="zh-CN"/>
        </w:rPr>
        <w:t>至少包括</w:t>
      </w:r>
      <w:r>
        <w:rPr>
          <w:rFonts w:hint="eastAsia" w:ascii="宋体" w:hAnsi="宋体" w:eastAsia="宋体" w:cs="宋体"/>
          <w:b/>
          <w:bCs/>
          <w:lang w:eastAsia="zh-CN"/>
        </w:rPr>
        <w:t>：</w:t>
      </w:r>
    </w:p>
    <w:p w14:paraId="060E6FAD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一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电子图像处理器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                     1</w:t>
      </w:r>
    </w:p>
    <w:p w14:paraId="51FD1953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内窥镜光源装置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                     1</w:t>
      </w:r>
    </w:p>
    <w:p w14:paraId="55B21AAF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三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电子上消化道内窥镜（放大）         </w:t>
      </w:r>
      <w:r>
        <w:rPr>
          <w:rFonts w:hint="eastAsia" w:ascii="宋体" w:hAnsi="宋体" w:eastAsia="宋体" w:cs="宋体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 xml:space="preserve">    2</w:t>
      </w:r>
    </w:p>
    <w:p w14:paraId="3D5BBDAE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电子上消化道内窥镜(治疗)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</w:p>
    <w:p w14:paraId="6528868B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电子下消化道内窥镜（放大）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</w:p>
    <w:p w14:paraId="190C71EF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Cs/>
          <w:sz w:val="21"/>
          <w:szCs w:val="21"/>
        </w:rPr>
        <w:t>电子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下消化道</w:t>
      </w:r>
      <w:r>
        <w:rPr>
          <w:rFonts w:hint="eastAsia" w:ascii="宋体" w:hAnsi="宋体" w:eastAsia="宋体" w:cs="宋体"/>
          <w:bCs/>
          <w:sz w:val="21"/>
          <w:szCs w:val="21"/>
        </w:rPr>
        <w:t>内窥镜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（检查）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1</w:t>
      </w:r>
    </w:p>
    <w:p w14:paraId="1629395F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高清监视器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1</w:t>
      </w:r>
    </w:p>
    <w:p w14:paraId="75D251EB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内窥镜专用台车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1</w:t>
      </w:r>
    </w:p>
    <w:p w14:paraId="4993E152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内镜送水装置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1</w:t>
      </w:r>
    </w:p>
    <w:p w14:paraId="36698FCE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二氧化碳气泵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1</w:t>
      </w:r>
    </w:p>
    <w:p w14:paraId="44233795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十一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图文工作站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</w:p>
    <w:p w14:paraId="336382D3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6F38">
    <w:pPr>
      <w:pStyle w:val="6"/>
      <w:pBdr>
        <w:bottom w:val="none" w:color="auto" w:sz="0" w:space="1"/>
      </w:pBdr>
    </w:pPr>
  </w:p>
  <w:p w14:paraId="60FDFFA9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421AF7"/>
    <w:multiLevelType w:val="singleLevel"/>
    <w:tmpl w:val="69421AF7"/>
    <w:lvl w:ilvl="0" w:tentative="0">
      <w:start w:val="12"/>
      <w:numFmt w:val="decimal"/>
      <w:suff w:val="nothing"/>
      <w:lvlText w:val="%1、"/>
      <w:lvlJc w:val="left"/>
    </w:lvl>
  </w:abstractNum>
  <w:abstractNum w:abstractNumId="1">
    <w:nsid w:val="69421B0D"/>
    <w:multiLevelType w:val="singleLevel"/>
    <w:tmpl w:val="69421B0D"/>
    <w:lvl w:ilvl="0" w:tentative="0">
      <w:start w:val="12"/>
      <w:numFmt w:val="decimal"/>
      <w:suff w:val="nothing"/>
      <w:lvlText w:val="%1、"/>
      <w:lvlJc w:val="left"/>
    </w:lvl>
  </w:abstractNum>
  <w:num w:numId="1">
    <w:abstractNumId w:val="0"/>
    <w:lvlOverride w:ilvl="0">
      <w:startOverride w:val="12"/>
    </w:lvlOverride>
  </w:num>
  <w:num w:numId="2">
    <w:abstractNumId w:val="1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197338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24D0523"/>
    <w:rsid w:val="26C01E86"/>
    <w:rsid w:val="29F12A40"/>
    <w:rsid w:val="2A8C0727"/>
    <w:rsid w:val="2D446048"/>
    <w:rsid w:val="2E2319FE"/>
    <w:rsid w:val="300B62A6"/>
    <w:rsid w:val="309D6643"/>
    <w:rsid w:val="395F289E"/>
    <w:rsid w:val="3A2F4EA2"/>
    <w:rsid w:val="3EEF3CB8"/>
    <w:rsid w:val="413D2E59"/>
    <w:rsid w:val="41A64D43"/>
    <w:rsid w:val="421E65B4"/>
    <w:rsid w:val="443A1C83"/>
    <w:rsid w:val="44E34970"/>
    <w:rsid w:val="46E6615F"/>
    <w:rsid w:val="47AA2BDE"/>
    <w:rsid w:val="49DF7DA8"/>
    <w:rsid w:val="4F6168FA"/>
    <w:rsid w:val="507C07EB"/>
    <w:rsid w:val="50F9524E"/>
    <w:rsid w:val="51FF6FD8"/>
    <w:rsid w:val="52AC28C2"/>
    <w:rsid w:val="56A95510"/>
    <w:rsid w:val="58AA2E8C"/>
    <w:rsid w:val="59B218E9"/>
    <w:rsid w:val="5A652BEC"/>
    <w:rsid w:val="5B9B684D"/>
    <w:rsid w:val="5DE01F29"/>
    <w:rsid w:val="5DEA1D56"/>
    <w:rsid w:val="5E3C0093"/>
    <w:rsid w:val="5EBA113D"/>
    <w:rsid w:val="5EED0FE7"/>
    <w:rsid w:val="612B420C"/>
    <w:rsid w:val="616D7FD9"/>
    <w:rsid w:val="63305BF6"/>
    <w:rsid w:val="6A3F27B5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首行缩进"/>
    <w:basedOn w:val="1"/>
    <w:qFormat/>
    <w:uiPriority w:val="0"/>
    <w:pPr>
      <w:ind w:firstLine="480" w:firstLineChars="200"/>
    </w:p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444</Words>
  <Characters>481</Characters>
  <Lines>18</Lines>
  <Paragraphs>5</Paragraphs>
  <TotalTime>0</TotalTime>
  <ScaleCrop>false</ScaleCrop>
  <LinksUpToDate>false</LinksUpToDate>
  <CharactersWithSpaces>490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tang</cp:lastModifiedBy>
  <dcterms:modified xsi:type="dcterms:W3CDTF">2025-12-18T09:02:41Z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BA8A5D5F7767425AA941307398C028DE_13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