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184A0">
      <w:pPr>
        <w:rPr>
          <w:rFonts w:hint="default" w:ascii="宋体" w:hAnsi="宋体" w:eastAsia="宋体" w:cs="宋体"/>
          <w:b/>
          <w:bCs/>
          <w:i w:val="0"/>
          <w:iCs w:val="0"/>
          <w:caps w:val="0"/>
          <w:color w:val="555555"/>
          <w:spacing w:val="0"/>
          <w:sz w:val="28"/>
          <w:szCs w:val="28"/>
          <w:shd w:val="clear" w:fill="FFFFFF"/>
          <w:lang w:val="en-US" w:eastAsia="zh-CN"/>
        </w:rPr>
      </w:pPr>
      <w:r>
        <w:rPr>
          <w:rFonts w:hint="eastAsia" w:ascii="宋体" w:hAnsi="宋体" w:eastAsia="宋体" w:cs="宋体"/>
          <w:b/>
          <w:bCs/>
          <w:i w:val="0"/>
          <w:iCs w:val="0"/>
          <w:caps w:val="0"/>
          <w:color w:val="555555"/>
          <w:spacing w:val="0"/>
          <w:sz w:val="28"/>
          <w:szCs w:val="28"/>
          <w:shd w:val="clear" w:fill="FFFFFF"/>
          <w:lang w:val="en-US" w:eastAsia="zh-CN"/>
        </w:rPr>
        <w:t>项目名称：全院设备年度计量校验检测服务</w:t>
      </w:r>
    </w:p>
    <w:p w14:paraId="3F0B86DA">
      <w:pPr>
        <w:rPr>
          <w:rFonts w:hint="default" w:ascii="宋体" w:hAnsi="宋体" w:eastAsia="宋体" w:cs="宋体"/>
          <w:b/>
          <w:bCs/>
          <w:i w:val="0"/>
          <w:iCs w:val="0"/>
          <w:caps w:val="0"/>
          <w:color w:val="555555"/>
          <w:spacing w:val="0"/>
          <w:sz w:val="28"/>
          <w:szCs w:val="28"/>
          <w:shd w:val="clear" w:fill="FFFFFF"/>
          <w:lang w:val="en-US" w:eastAsia="zh-CN"/>
        </w:rPr>
      </w:pPr>
      <w:r>
        <w:rPr>
          <w:rFonts w:hint="eastAsia" w:ascii="宋体" w:hAnsi="宋体" w:eastAsia="宋体" w:cs="宋体"/>
          <w:b/>
          <w:bCs/>
          <w:i w:val="0"/>
          <w:iCs w:val="0"/>
          <w:caps w:val="0"/>
          <w:color w:val="555555"/>
          <w:spacing w:val="0"/>
          <w:sz w:val="28"/>
          <w:szCs w:val="28"/>
          <w:shd w:val="clear" w:fill="FFFFFF"/>
          <w:lang w:val="en-US" w:eastAsia="zh-CN"/>
        </w:rPr>
        <w:t>拟采购服务项目数量：1项</w:t>
      </w:r>
    </w:p>
    <w:p w14:paraId="77D42214">
      <w:pPr>
        <w:rPr>
          <w:rFonts w:hint="eastAsia" w:ascii="宋体" w:hAnsi="宋体" w:eastAsia="宋体" w:cs="宋体"/>
          <w:i w:val="0"/>
          <w:iCs w:val="0"/>
          <w:caps w:val="0"/>
          <w:color w:val="555555"/>
          <w:spacing w:val="0"/>
          <w:sz w:val="24"/>
          <w:szCs w:val="24"/>
          <w:shd w:val="clear" w:fill="FFFFFF"/>
        </w:rPr>
      </w:pPr>
    </w:p>
    <w:p w14:paraId="7CEC9FAF">
      <w:pPr>
        <w:rPr>
          <w:rFonts w:hint="eastAsia" w:ascii="宋体" w:hAnsi="宋体" w:eastAsia="宋体" w:cs="宋体"/>
          <w:i w:val="0"/>
          <w:iCs w:val="0"/>
          <w:caps w:val="0"/>
          <w:color w:val="555555"/>
          <w:spacing w:val="0"/>
          <w:sz w:val="28"/>
          <w:szCs w:val="28"/>
          <w:shd w:val="clear" w:fill="FFFFFF"/>
        </w:rPr>
      </w:pPr>
      <w:r>
        <w:rPr>
          <w:rFonts w:hint="eastAsia" w:ascii="宋体" w:hAnsi="宋体" w:eastAsia="宋体" w:cs="宋体"/>
          <w:i w:val="0"/>
          <w:iCs w:val="0"/>
          <w:caps w:val="0"/>
          <w:color w:val="555555"/>
          <w:spacing w:val="0"/>
          <w:sz w:val="28"/>
          <w:szCs w:val="28"/>
          <w:shd w:val="clear" w:fill="FFFFFF"/>
        </w:rPr>
        <w:t>主要技术指标：</w:t>
      </w:r>
    </w:p>
    <w:p w14:paraId="2E571E9E">
      <w:pPr>
        <w:numPr>
          <w:ilvl w:val="0"/>
          <w:numId w:val="0"/>
        </w:numPr>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555555"/>
          <w:spacing w:val="0"/>
          <w:sz w:val="28"/>
          <w:szCs w:val="28"/>
          <w:shd w:val="clear" w:fill="FFFFFF"/>
          <w:lang w:val="en-US" w:eastAsia="zh-CN"/>
        </w:rPr>
        <w:t>1、</w:t>
      </w:r>
      <w:r>
        <w:rPr>
          <w:rFonts w:hint="eastAsia" w:ascii="宋体" w:hAnsi="宋体" w:eastAsia="宋体" w:cs="宋体"/>
          <w:i w:val="0"/>
          <w:iCs w:val="0"/>
          <w:caps w:val="0"/>
          <w:color w:val="auto"/>
          <w:spacing w:val="0"/>
          <w:sz w:val="28"/>
          <w:szCs w:val="28"/>
          <w:shd w:val="clear" w:fill="FFFFFF"/>
        </w:rPr>
        <w:t>本项目的特定资格要求：供应商须</w:t>
      </w:r>
      <w:r>
        <w:rPr>
          <w:rFonts w:hint="eastAsia" w:ascii="宋体" w:hAnsi="宋体" w:eastAsia="宋体" w:cs="宋体"/>
          <w:i w:val="0"/>
          <w:iCs w:val="0"/>
          <w:caps w:val="0"/>
          <w:color w:val="auto"/>
          <w:spacing w:val="0"/>
          <w:sz w:val="28"/>
          <w:szCs w:val="28"/>
          <w:shd w:val="clear" w:fill="FFFFFF"/>
          <w:lang w:val="en-US" w:eastAsia="zh-CN"/>
        </w:rPr>
        <w:t>同时</w:t>
      </w:r>
      <w:r>
        <w:rPr>
          <w:rFonts w:hint="eastAsia" w:ascii="宋体" w:hAnsi="宋体" w:eastAsia="宋体" w:cs="宋体"/>
          <w:i w:val="0"/>
          <w:iCs w:val="0"/>
          <w:caps w:val="0"/>
          <w:color w:val="auto"/>
          <w:spacing w:val="0"/>
          <w:sz w:val="28"/>
          <w:szCs w:val="28"/>
          <w:shd w:val="clear" w:fill="FFFFFF"/>
        </w:rPr>
        <w:t>具备有效的</w:t>
      </w:r>
      <w:r>
        <w:rPr>
          <w:rFonts w:hint="eastAsia" w:ascii="宋体" w:hAnsi="宋体" w:eastAsia="宋体" w:cs="宋体"/>
          <w:i w:val="0"/>
          <w:iCs w:val="0"/>
          <w:caps w:val="0"/>
          <w:color w:val="auto"/>
          <w:spacing w:val="0"/>
          <w:sz w:val="28"/>
          <w:szCs w:val="28"/>
          <w:shd w:val="clear" w:fill="FFFFFF"/>
          <w:lang w:val="en-US" w:eastAsia="zh-CN"/>
        </w:rPr>
        <w:t>中国合格评定国家认可委员会颁发的实验室认可证书（CNAS证书）、国家市场监督管理总局颁发的中华人民共和国法定计量检定机构计量授权证书；强制检定项目有市级以上计量行政部门颁发的社会公用计量标准证书。</w:t>
      </w:r>
    </w:p>
    <w:p w14:paraId="30799B26">
      <w:pPr>
        <w:numPr>
          <w:ilvl w:val="0"/>
          <w:numId w:val="0"/>
        </w:numPr>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2、中标供应商需独立完成附件中所有设备的年度计量校验检测服务，</w:t>
      </w:r>
      <w:bookmarkStart w:id="0" w:name="_GoBack"/>
      <w:bookmarkEnd w:id="0"/>
      <w:r>
        <w:rPr>
          <w:rFonts w:hint="eastAsia" w:ascii="宋体" w:hAnsi="宋体" w:eastAsia="宋体" w:cs="宋体"/>
          <w:i w:val="0"/>
          <w:iCs w:val="0"/>
          <w:caps w:val="0"/>
          <w:color w:val="auto"/>
          <w:spacing w:val="0"/>
          <w:sz w:val="28"/>
          <w:szCs w:val="28"/>
          <w:shd w:val="clear" w:fill="FFFFFF"/>
          <w:lang w:val="en-US" w:eastAsia="zh-CN"/>
        </w:rPr>
        <w:t>不允许分包委托第三方。</w:t>
      </w:r>
    </w:p>
    <w:p w14:paraId="04136C2F">
      <w:pPr>
        <w:numPr>
          <w:ilvl w:val="0"/>
          <w:numId w:val="0"/>
        </w:numPr>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3、单位负责人为同一人或者存在直接控股、管理关系的不同供应商，不得参加同一合同项下的</w:t>
      </w:r>
      <w:r>
        <w:rPr>
          <w:rFonts w:hint="eastAsia" w:ascii="宋体" w:hAnsi="宋体" w:eastAsia="宋体" w:cs="宋体"/>
          <w:i w:val="0"/>
          <w:iCs w:val="0"/>
          <w:caps w:val="0"/>
          <w:color w:val="auto"/>
          <w:spacing w:val="0"/>
          <w:sz w:val="28"/>
          <w:szCs w:val="28"/>
          <w:shd w:val="clear" w:fill="FFFFFF"/>
          <w:lang w:val="en-US" w:eastAsia="zh-CN"/>
        </w:rPr>
        <w:t>本次</w:t>
      </w:r>
      <w:r>
        <w:rPr>
          <w:rFonts w:hint="eastAsia" w:ascii="宋体" w:hAnsi="宋体" w:eastAsia="宋体" w:cs="宋体"/>
          <w:i w:val="0"/>
          <w:iCs w:val="0"/>
          <w:caps w:val="0"/>
          <w:color w:val="auto"/>
          <w:spacing w:val="0"/>
          <w:sz w:val="28"/>
          <w:szCs w:val="28"/>
          <w:shd w:val="clear" w:fill="FFFFFF"/>
        </w:rPr>
        <w:t>采购活动。</w:t>
      </w:r>
    </w:p>
    <w:p w14:paraId="658E9CEA">
      <w:pPr>
        <w:numPr>
          <w:ilvl w:val="0"/>
          <w:numId w:val="0"/>
        </w:numPr>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4、对在“信用中国”网站(www.creditchina.gov.cn )、中国政府采购网(www.ccgp.gov.cn )等渠道列入失信被执行人、重大税收违法案件当事人名单、政府采购严 重违法失信行为记录名单的供应商，将被拒绝参与本次院内议价活动；</w:t>
      </w:r>
    </w:p>
    <w:p w14:paraId="0C4E7FD5">
      <w:pPr>
        <w:numPr>
          <w:ilvl w:val="0"/>
          <w:numId w:val="0"/>
        </w:numPr>
        <w:rPr>
          <w:rFonts w:hint="default"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5.此次报价包含人工费、检测需要用到的材料费、利润、税费等所有费用；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F00E7"/>
    <w:rsid w:val="024C1A18"/>
    <w:rsid w:val="027D5CF5"/>
    <w:rsid w:val="0A6F00E7"/>
    <w:rsid w:val="515E7E33"/>
    <w:rsid w:val="588C2B3F"/>
    <w:rsid w:val="61345E84"/>
    <w:rsid w:val="62126BD8"/>
    <w:rsid w:val="62427522"/>
    <w:rsid w:val="62C917A0"/>
    <w:rsid w:val="6806079B"/>
    <w:rsid w:val="71AE1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367</Words>
  <Characters>408</Characters>
  <Lines>0</Lines>
  <Paragraphs>0</Paragraphs>
  <TotalTime>29</TotalTime>
  <ScaleCrop>false</ScaleCrop>
  <LinksUpToDate>false</LinksUpToDate>
  <CharactersWithSpaces>411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2025-11-28T04:05:00Z</dcterms:created>
  <dc:creator>tang</dc:creator>
  <cp:lastModifiedBy>木江水</cp:lastModifiedBy>
  <dcterms:modified xsi:type="dcterms:W3CDTF">2026-01-05T08:59:49Z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DF5AFFA2D6184E6087500BECBC15B5BF_13</vt:lpwstr>
  </property>
  <property fmtid="{D5CDD505-2E9C-101B-9397-08002B2CF9AE}" pid="4" name="KSOTemplateDocerSaveRecord">
    <vt:lpwstr>eyJoZGlkIjoiNTJkMDFlOWU2NTIzZTliY2IwN2Y2NGEwMjRmMmU0ZjEiLCJ1c2VySWQiOiI5NjA4MjU2MTMifQ==</vt:lpwstr>
  </property>
</Properties>
</file>