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血液透析设备一批</w:t>
      </w:r>
    </w:p>
    <w:p w14:paraId="773FA51A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30F24228">
      <w:pPr>
        <w:spacing w:line="240" w:lineRule="auto"/>
        <w:rPr>
          <w:rFonts w:hint="eastAsia"/>
          <w:b/>
          <w:bCs/>
          <w:sz w:val="24"/>
          <w:szCs w:val="24"/>
        </w:rPr>
      </w:pPr>
    </w:p>
    <w:p w14:paraId="45D379D3">
      <w:pPr>
        <w:tabs>
          <w:tab w:val="left" w:pos="3570"/>
        </w:tabs>
        <w:spacing w:line="240" w:lineRule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一、血液透析机（20台）</w:t>
      </w:r>
    </w:p>
    <w:p w14:paraId="311D1769">
      <w:pPr>
        <w:tabs>
          <w:tab w:val="left" w:pos="3570"/>
        </w:tabs>
        <w:spacing w:line="24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rFonts w:hint="eastAsia"/>
          <w:b/>
          <w:bCs/>
          <w:sz w:val="24"/>
          <w:szCs w:val="24"/>
        </w:rPr>
        <w:t>技术特点</w:t>
      </w:r>
    </w:p>
    <w:p w14:paraId="6CB750C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一、主要技术参数</w:t>
      </w:r>
    </w:p>
    <w:p w14:paraId="0108989C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设备使用年限：≥10年</w:t>
      </w:r>
    </w:p>
    <w:p w14:paraId="3A9D2DDB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机身尺寸（mm）：机身宽度≤450  深度≤520</w:t>
      </w:r>
    </w:p>
    <w:p w14:paraId="35A2F308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供水: 压力范围：1-6.5bar；温度范围：5 ℃~30 ℃。</w:t>
      </w:r>
    </w:p>
    <w:p w14:paraId="530169D9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透析液流速：300~700 mL/min </w:t>
      </w:r>
    </w:p>
    <w:p w14:paraId="64C16D85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透析液温度：33.0~40.0°C，实时监测，有超温保护装置。</w:t>
      </w:r>
    </w:p>
    <w:p w14:paraId="317F1C3E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超滤速度：0.50~4.00L/h。</w:t>
      </w:r>
    </w:p>
    <w:p w14:paraId="1EFB1A9A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漏血检测器：红绿双色光学监测。</w:t>
      </w:r>
    </w:p>
    <w:p w14:paraId="64C5DBE6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动脉血泵：40~600mL/min。</w:t>
      </w:r>
    </w:p>
    <w:p w14:paraId="5BA0DE5C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肝素泵：设置范围：0.0~9.0mL/h。</w:t>
      </w:r>
    </w:p>
    <w:p w14:paraId="5EC16EA3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空气监测器：超声波检测；检测精度：≤0.03mL。</w:t>
      </w:r>
    </w:p>
    <w:p w14:paraId="45E585BC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动脉压：测量范围：-300~+480mmHg；测量精确度：±10mmHg。</w:t>
      </w:r>
    </w:p>
    <w:p w14:paraId="678E9B79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静脉压：测量范围：-300~+480mmHg；测量精确度：±10mmHg。</w:t>
      </w:r>
    </w:p>
    <w:p w14:paraId="741764F8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TMP：测量范围：-100~+480mmHg；测量精确度：±10mmHg。</w:t>
      </w:r>
    </w:p>
    <w:p w14:paraId="5CFE3385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透析液浓度：12.0 ~16.0mS/cm。</w:t>
      </w:r>
    </w:p>
    <w:p w14:paraId="3B5620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功能配置</w:t>
      </w:r>
    </w:p>
    <w:p w14:paraId="403B6DBA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治疗模式：用于血液净化治疗，支持血液透析、单纯超滤。</w:t>
      </w:r>
    </w:p>
    <w:p w14:paraId="2960C476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人机交互：≥15英寸彩色液晶显示器，可旋转。</w:t>
      </w:r>
    </w:p>
    <w:p w14:paraId="70EB2915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可实时图文显示参数，包括动脉压、静脉压、跨膜压、超滤速度等 。</w:t>
      </w:r>
    </w:p>
    <w:p w14:paraId="0FB9A74C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报警提示功能：多种颜色报警指示灯，具有声光报警指示,可帮助医护及时准确判断报警提示内容。 </w:t>
      </w:r>
    </w:p>
    <w:p w14:paraId="7B1B0D89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消毒模式：</w:t>
      </w:r>
      <w:bookmarkStart w:id="0" w:name="_Hlk186183911"/>
      <w:r>
        <w:rPr>
          <w:rFonts w:hint="eastAsia" w:ascii="宋体" w:hAnsi="宋体" w:eastAsia="宋体" w:cs="宋体"/>
          <w:sz w:val="24"/>
          <w:szCs w:val="24"/>
        </w:rPr>
        <w:t>具备过氧乙酸消毒和热消毒等方式</w:t>
      </w:r>
      <w:bookmarkEnd w:id="0"/>
      <w:r>
        <w:rPr>
          <w:rFonts w:hint="eastAsia" w:ascii="宋体" w:hAnsi="宋体" w:eastAsia="宋体" w:cs="宋体"/>
          <w:sz w:val="24"/>
          <w:szCs w:val="24"/>
        </w:rPr>
        <w:t>，热水柠檬酸消毒温度最高可达90℃。</w:t>
      </w:r>
    </w:p>
    <w:p w14:paraId="05D49653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支持使用柠檬酸、次氯酸钠、过氧乙酸消毒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D98DFA0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后备电池：停电时自动跳转后备电池供电，支持体外循环监测，报警系统。运行时间≥20分钟 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23E338FE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设备内部可同时存储多种不同原液配方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53F0DAF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浓度曲线：可进行透析液浓度曲线治疗，可预存不少于8条曲线。</w:t>
      </w:r>
    </w:p>
    <w:p w14:paraId="0E40CBAA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超滤曲线：可进行可调超滤曲线治疗，可预存不少于8条曲线。</w:t>
      </w:r>
    </w:p>
    <w:p w14:paraId="1B2A4A65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B粉筒支架组件：标配碳酸氢盐干粉自动配制系统 。</w:t>
      </w:r>
    </w:p>
    <w:p w14:paraId="3CA05A1F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透析液过滤：标配透析液过滤器支架组件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。机身深度≤520 mm，过滤器更换空间更大、更便捷。</w:t>
      </w:r>
    </w:p>
    <w:p w14:paraId="438144B9">
      <w:pPr>
        <w:pStyle w:val="11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z w:val="24"/>
          <w:szCs w:val="24"/>
        </w:rPr>
        <w:t>配在线血压计组件，支持多种测量模式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6FCC999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4CA29F8"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二、血液透析滤过机（1台）</w:t>
      </w:r>
    </w:p>
    <w:p w14:paraId="7AD57C9F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主要技术参数</w:t>
      </w:r>
    </w:p>
    <w:p w14:paraId="60BA4184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机身尺寸：宽≤450mm，深≤520mm</w:t>
      </w:r>
    </w:p>
    <w:p w14:paraId="4D3A95B6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设备使用期限≥10年</w:t>
      </w:r>
    </w:p>
    <w:p w14:paraId="78CB5443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供水压力范围：1-6.5bar，供水温度范围：5°C~30°C。</w:t>
      </w:r>
    </w:p>
    <w:p w14:paraId="78F3A846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透析液流速：300~700mL/min。</w:t>
      </w:r>
    </w:p>
    <w:p w14:paraId="7416036B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透析液温度设置范围：33.0~40.0°C。</w:t>
      </w:r>
    </w:p>
    <w:p w14:paraId="462A9BB4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超滤速度：0.10~4.00L/h。</w:t>
      </w:r>
    </w:p>
    <w:p w14:paraId="62BF3DDA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漏血检测器原理：光学监测。</w:t>
      </w:r>
    </w:p>
    <w:p w14:paraId="3A874244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血液流速调节范围：40~600mL/min。</w:t>
      </w:r>
    </w:p>
    <w:p w14:paraId="7F3D63A2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肝素泵设置范围：0.0~9.9mL/h。</w:t>
      </w:r>
    </w:p>
    <w:p w14:paraId="7326F62B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超声波原理的气泡检测器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气泡检测器精度：≤0.03mL。</w:t>
      </w:r>
    </w:p>
    <w:p w14:paraId="1757C72F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置换液泵设置范围：1.00~25.00L/h。</w:t>
      </w:r>
    </w:p>
    <w:p w14:paraId="08A135B0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动脉压测量范围：-300~+450mmHg。测量精度：±10mmHg</w:t>
      </w:r>
    </w:p>
    <w:p w14:paraId="44AF5670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静脉压测量范围：-300~+450mmHg。测量精度：±10mmHg</w:t>
      </w:r>
    </w:p>
    <w:p w14:paraId="1326A05F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TMP测量范围：-100~+450mmHg。测量精度：±10mmHg</w:t>
      </w:r>
    </w:p>
    <w:p w14:paraId="632A8662">
      <w:pPr>
        <w:pStyle w:val="15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透析液浓度设置范围：12.7~15.2mS/cm。</w:t>
      </w:r>
    </w:p>
    <w:p w14:paraId="5913BC51">
      <w:pPr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二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功能参数</w:t>
      </w:r>
    </w:p>
    <w:p w14:paraId="7D942BAE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治疗模式：血液透析、单纯超滤、OHDF和OHF。</w:t>
      </w:r>
    </w:p>
    <w:p w14:paraId="40D8B2F2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屏幕：≥15英寸彩色液晶触摸显示屏。</w:t>
      </w:r>
    </w:p>
    <w:p w14:paraId="7A380AD4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1"/>
          <w:szCs w:val="21"/>
        </w:rPr>
        <w:t>支持使用柠檬酸、次氯酸钠、过氧乙酸等多种消毒液。热水柠檬酸消毒温度最高可达90℃。</w:t>
      </w:r>
    </w:p>
    <w:p w14:paraId="4962B2CF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具备双动脉压力检测，支持泵前动脉压和泵后动脉压力监测。</w:t>
      </w:r>
    </w:p>
    <w:p w14:paraId="518D8545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可预先存储≥8条透析液浓度曲线，每条曲线均可修改并存储。</w:t>
      </w:r>
    </w:p>
    <w:p w14:paraId="3BF8AE19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可预先存储≥8条超滤曲线，每条曲线均可修改并存储。</w:t>
      </w:r>
    </w:p>
    <w:p w14:paraId="392D957D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设备标准配备碳酸氢盐干粉自动配制系统。</w:t>
      </w:r>
    </w:p>
    <w:p w14:paraId="5878F851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液面调整：具备动脉壶和静脉壶液面电动调整功能。</w:t>
      </w:r>
    </w:p>
    <w:p w14:paraId="1F7CBE57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可实时图文显示参数，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</w:rPr>
        <w:t>包括泵前动脉压、泵后动脉压、静脉压、跨膜压、超滤速度等。</w:t>
      </w:r>
    </w:p>
    <w:p w14:paraId="7B808611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设备支持治疗结束后一键排液功能。</w:t>
      </w:r>
    </w:p>
    <w:p w14:paraId="5A1C47A6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后备电池：停电后自动切换至紧急蓄电池工作模式，继续监视血液循环参数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所有报警都能正常工作。</w:t>
      </w:r>
    </w:p>
    <w:p w14:paraId="00D2B542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标准配置通讯接口。</w:t>
      </w:r>
    </w:p>
    <w:p w14:paraId="67B2D0AB">
      <w:pPr>
        <w:pStyle w:val="15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sz w:val="21"/>
          <w:szCs w:val="21"/>
        </w:rPr>
        <w:t>配在线血压计组件，支持多种测量模式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7AF2A01F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72234"/>
    <w:multiLevelType w:val="multilevel"/>
    <w:tmpl w:val="11D72234"/>
    <w:lvl w:ilvl="0" w:tentative="0">
      <w:start w:val="1"/>
      <w:numFmt w:val="decimal"/>
      <w:lvlText w:val="%1."/>
      <w:lvlJc w:val="left"/>
      <w:pPr>
        <w:ind w:left="420" w:hanging="420"/>
      </w:pPr>
      <w:rPr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66109E"/>
    <w:multiLevelType w:val="multilevel"/>
    <w:tmpl w:val="3366109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375D32"/>
    <w:multiLevelType w:val="multilevel"/>
    <w:tmpl w:val="38375D3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B42BF4"/>
    <w:multiLevelType w:val="multilevel"/>
    <w:tmpl w:val="55B42BF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805A17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3203</Words>
  <Characters>3767</Characters>
  <Lines>18</Lines>
  <Paragraphs>5</Paragraphs>
  <TotalTime>1</TotalTime>
  <ScaleCrop>false</ScaleCrop>
  <LinksUpToDate>false</LinksUpToDate>
  <CharactersWithSpaces>3829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2026-01-09T08:32:39Z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